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FF" w:rsidRDefault="00AD4FFF" w:rsidP="00AD4FFF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FFF" w:rsidRDefault="00AD4FFF" w:rsidP="00AD4FFF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АДМИНИСТРАЦИЯ</w:t>
      </w:r>
    </w:p>
    <w:p w:rsidR="00AD4FFF" w:rsidRDefault="00AD4FFF" w:rsidP="00AD4FFF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ПРИГОРОДНЕНСКОГО СЕЛЬСОВЕТА</w:t>
      </w:r>
    </w:p>
    <w:p w:rsidR="00AD4FFF" w:rsidRDefault="00AD4FFF" w:rsidP="00AD4FFF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AD4FFF" w:rsidRDefault="00AD4FFF" w:rsidP="00AD4FFF">
      <w:pPr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П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О С Т А Н О В Л Е Н И Е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«22» октября 2015г.           № 101</w:t>
      </w:r>
    </w:p>
    <w:p w:rsidR="00AD4FFF" w:rsidRDefault="00AD4FFF" w:rsidP="00AD4FFF">
      <w:pPr>
        <w:pStyle w:val="a7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Порядка</w:t>
      </w:r>
    </w:p>
    <w:p w:rsidR="00AD4FFF" w:rsidRDefault="00AD4FFF" w:rsidP="00AD4FFF">
      <w:pPr>
        <w:pStyle w:val="a7"/>
        <w:jc w:val="center"/>
        <w:rPr>
          <w:rStyle w:val="a3"/>
          <w:color w:val="000000"/>
        </w:rPr>
      </w:pPr>
      <w:r>
        <w:rPr>
          <w:rFonts w:ascii="Times New Roman" w:hAnsi="Times New Roman"/>
          <w:b/>
          <w:sz w:val="24"/>
          <w:szCs w:val="24"/>
        </w:rPr>
        <w:t>формирования Реестра названий улиц в населенных пунктах на территории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</w:t>
      </w:r>
      <w:proofErr w:type="gramStart"/>
      <w:r>
        <w:rPr>
          <w:rFonts w:ascii="Times New Roman" w:hAnsi="Times New Roman"/>
          <w:b/>
          <w:sz w:val="24"/>
          <w:szCs w:val="24"/>
        </w:rPr>
        <w:t>»</w:t>
      </w:r>
      <w:proofErr w:type="spellStart"/>
      <w:r>
        <w:rPr>
          <w:rStyle w:val="a3"/>
          <w:color w:val="000000"/>
          <w:sz w:val="24"/>
          <w:szCs w:val="24"/>
        </w:rPr>
        <w:t>Щ</w:t>
      </w:r>
      <w:proofErr w:type="gramEnd"/>
      <w:r>
        <w:rPr>
          <w:rStyle w:val="a3"/>
          <w:color w:val="000000"/>
          <w:sz w:val="24"/>
          <w:szCs w:val="24"/>
        </w:rPr>
        <w:t>игровского</w:t>
      </w:r>
      <w:proofErr w:type="spellEnd"/>
      <w:r>
        <w:rPr>
          <w:rStyle w:val="a3"/>
          <w:color w:val="000000"/>
          <w:sz w:val="24"/>
          <w:szCs w:val="24"/>
        </w:rPr>
        <w:t xml:space="preserve"> района Курской области</w:t>
      </w:r>
    </w:p>
    <w:p w:rsidR="00AD4FFF" w:rsidRDefault="00AD4FFF" w:rsidP="00AD4FFF">
      <w:pPr>
        <w:pStyle w:val="a7"/>
        <w:jc w:val="center"/>
        <w:rPr>
          <w:rStyle w:val="a3"/>
          <w:rFonts w:ascii="Calibri" w:hAnsi="Calibri"/>
          <w:color w:val="000000"/>
        </w:rPr>
      </w:pPr>
    </w:p>
    <w:p w:rsidR="00AD4FFF" w:rsidRDefault="00AD4FFF" w:rsidP="00AD4FFF">
      <w:pPr>
        <w:pStyle w:val="a7"/>
        <w:jc w:val="center"/>
        <w:rPr>
          <w:rStyle w:val="a3"/>
          <w:rFonts w:ascii="Calibri" w:hAnsi="Calibri"/>
          <w:color w:val="000000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18.12.1997 № 152-ФЗ «О наименованиях географических объектов»,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связи с возникшей необходимостью учета и систематизации названий  улиц населенных пунктов, руководствуясь Уставом муниципального образования  «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Пригородненский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сельсовет», Администрация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Пригородненского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сельсовета</w:t>
      </w:r>
    </w:p>
    <w:p w:rsidR="00AD4FFF" w:rsidRDefault="00AD4FFF" w:rsidP="00AD4FFF">
      <w:pPr>
        <w:pStyle w:val="a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Постановляет:</w:t>
      </w:r>
    </w:p>
    <w:p w:rsidR="00AD4FFF" w:rsidRDefault="00AD4FFF" w:rsidP="00AD4FFF">
      <w:pPr>
        <w:pStyle w:val="a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D4FFF" w:rsidRDefault="00AD4FFF" w:rsidP="00AD4FFF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Утвердить прилагаемый </w:t>
      </w:r>
      <w:r>
        <w:rPr>
          <w:rFonts w:ascii="Times New Roman" w:hAnsi="Times New Roman"/>
          <w:sz w:val="24"/>
          <w:szCs w:val="24"/>
        </w:rPr>
        <w:t>Порядок формирования Реестра названий улиц в населенных пунктах на территории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AD4FFF" w:rsidRDefault="00AD4FFF" w:rsidP="00AD4FFF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D4FFF" w:rsidRDefault="00AD4FFF" w:rsidP="00AD4FFF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вступает в силу с момента его обнародования.</w:t>
      </w: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В.И.Воронин</w:t>
      </w: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4"/>
        <w:shd w:val="clear" w:color="auto" w:fill="FAFAFA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AD4FFF" w:rsidRDefault="00AD4FFF" w:rsidP="00AD4F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AD4FFF" w:rsidRDefault="00AD4FFF" w:rsidP="00AD4FFF">
      <w:pPr>
        <w:pStyle w:val="a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AD4FFF" w:rsidRDefault="00AD4FFF" w:rsidP="00AD4F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22.09.2015 г. № 101</w:t>
      </w:r>
    </w:p>
    <w:p w:rsidR="00AD4FFF" w:rsidRDefault="00AD4FFF" w:rsidP="00AD4FFF">
      <w:pPr>
        <w:pStyle w:val="a7"/>
        <w:jc w:val="center"/>
        <w:rPr>
          <w:rStyle w:val="a3"/>
          <w:rFonts w:ascii="Calibri" w:hAnsi="Calibri"/>
          <w:color w:val="000000"/>
        </w:rPr>
      </w:pPr>
    </w:p>
    <w:p w:rsidR="00AD4FFF" w:rsidRDefault="00AD4FFF" w:rsidP="00AD4FFF">
      <w:pPr>
        <w:pStyle w:val="a7"/>
        <w:jc w:val="center"/>
        <w:rPr>
          <w:rStyle w:val="a3"/>
          <w:rFonts w:ascii="Calibri" w:hAnsi="Calibri"/>
          <w:color w:val="000000"/>
        </w:rPr>
      </w:pPr>
    </w:p>
    <w:p w:rsidR="00AD4FFF" w:rsidRDefault="00AD4FFF" w:rsidP="00AD4FFF">
      <w:pPr>
        <w:pStyle w:val="a7"/>
        <w:jc w:val="center"/>
        <w:rPr>
          <w:rStyle w:val="a3"/>
          <w:rFonts w:ascii="Calibri" w:hAnsi="Calibri"/>
          <w:color w:val="000000"/>
        </w:rPr>
      </w:pPr>
    </w:p>
    <w:p w:rsidR="00AD4FFF" w:rsidRDefault="00AD4FFF" w:rsidP="00AD4FFF">
      <w:pPr>
        <w:pStyle w:val="a7"/>
        <w:jc w:val="center"/>
      </w:pPr>
    </w:p>
    <w:p w:rsidR="00AD4FFF" w:rsidRDefault="00AD4FFF" w:rsidP="00AD4FF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 w:rsidR="00AD4FFF" w:rsidRDefault="00AD4FFF" w:rsidP="00AD4FF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формирования Реестра названий улиц в населенных пунктах на территории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AD4FFF" w:rsidRDefault="00AD4FFF" w:rsidP="00AD4FF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AD4FFF" w:rsidRDefault="00AD4FFF" w:rsidP="00AD4F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I. Общие положения </w:t>
      </w:r>
    </w:p>
    <w:p w:rsidR="00AD4FFF" w:rsidRDefault="00AD4FFF" w:rsidP="00AD4FF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 порядок формирования Реестра названий улиц  на территории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Основой для проведения работ по формированию реестра названий вновь образуемых улиц  является градостроительная документация .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Для осуществления работы в данной области муниципальное образование образует комиссию по присвоению названий, переименованию и упразднению названий улиц. 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Решение комиссии о присвоении названия, переименовании и упразднении названий улиц носит рекомендательный характер.</w:t>
      </w:r>
    </w:p>
    <w:p w:rsidR="00AD4FFF" w:rsidRDefault="00AD4FFF" w:rsidP="00AD4FF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требования, предъявляемые к наименованию улиц и иных территорий проживания граждан</w:t>
      </w:r>
    </w:p>
    <w:p w:rsidR="00AD4FFF" w:rsidRDefault="00AD4FFF" w:rsidP="00AD4FF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D4FFF" w:rsidRDefault="00AD4FFF" w:rsidP="00AD4FF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Наименования улиц и иных территорий проживания граждан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должны соответствовать географическим, историческим, градостроительным и иным особенностям соответствующей части территории населенного пункта.</w:t>
      </w:r>
    </w:p>
    <w:p w:rsidR="00AD4FFF" w:rsidRDefault="00AD4FFF" w:rsidP="00AD4F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Наименования должны отображать наиболее существенные индивидуальные характеристики улицы, площади и иной территории проживания граждан 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Предложения о наименовании вновь создаваемых улиц населенных пунктов могут вносить группы граждан села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органы государственной власти и местного самоуправления, трудовые коллективы учреждений, организаций и предприятий, а также общественные организации. 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2.4.В случае, если с ходатайством обращается инициативная группа: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2.4.1.Предоставляется подписной </w:t>
      </w:r>
      <w:hyperlink r:id="rId6" w:history="1">
        <w:r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лист</w:t>
        </w:r>
      </w:hyperlink>
      <w:r>
        <w:rPr>
          <w:rFonts w:ascii="Times New Roman" w:hAnsi="Times New Roman"/>
          <w:sz w:val="24"/>
          <w:szCs w:val="24"/>
        </w:rPr>
        <w:t>, оформленный согласно приложению к настоящему Порядку.</w:t>
      </w:r>
    </w:p>
    <w:p w:rsidR="00AD4FFF" w:rsidRDefault="00AD4FFF" w:rsidP="00AD4F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подписном листе жители сельского поселения  указывают:</w:t>
      </w:r>
    </w:p>
    <w:p w:rsidR="00AD4FFF" w:rsidRDefault="00AD4FFF" w:rsidP="00AD4F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свою фамилию, имя и отчество;</w:t>
      </w:r>
    </w:p>
    <w:p w:rsidR="00AD4FFF" w:rsidRDefault="00AD4FFF" w:rsidP="00AD4F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паспортные данные или данные иного документа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достоверяющего личность гражданина, в соответствии с действующим законодательством (серию, номер паспорта или иного удостоверяющего личность документа, кем и когда выдан паспорт или иной удостоверяющий личность документ);</w:t>
      </w:r>
    </w:p>
    <w:p w:rsidR="00AD4FFF" w:rsidRDefault="00AD4FFF" w:rsidP="00AD4F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места жительства;</w:t>
      </w:r>
    </w:p>
    <w:p w:rsidR="00AD4FFF" w:rsidRDefault="00AD4FFF" w:rsidP="00AD4F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ставят свою подпись и дату ее внесения.</w:t>
      </w:r>
    </w:p>
    <w:p w:rsidR="00AD4FFF" w:rsidRDefault="00AD4FFF" w:rsidP="00AD4F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Подписной лист заверяется членом инициативной группы, осуществлявшим сбор подписей жителей сельского поселения. </w:t>
      </w:r>
    </w:p>
    <w:p w:rsidR="00AD4FFF" w:rsidRDefault="00AD4FFF" w:rsidP="00AD4F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Глава сельского поселения  организует проведение публичных слушаний по указанной инициативе.</w:t>
      </w:r>
    </w:p>
    <w:p w:rsidR="00AD4FFF" w:rsidRDefault="00AD4FFF" w:rsidP="00AD4F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2.4.3.После проведения публичных слушаний Глава сельского поселения  направляет предложения, а так же итоговый документ публичных слушаний на рассмотрение Комиссии.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Формирование реестра названий улиц</w:t>
      </w:r>
    </w:p>
    <w:p w:rsidR="00AD4FFF" w:rsidRDefault="00AD4FFF" w:rsidP="00AD4FF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Подготовку проекта решения о присвоении названия улиц осуществляет комиссия.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Названия  улиц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сводятся в Реестр названий улиц, который утверждается Решением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сельсовета.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Решение Собрания депутатов  о присвоении названий, переименовании и упразднении названий улиц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сельсовета, подлежат размещению на сайте муниципального образования и рассылке в следующие организации: 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Федеральной почтовой связи;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ОУФМС России по Курской области в </w:t>
      </w:r>
      <w:proofErr w:type="spellStart"/>
      <w:r>
        <w:rPr>
          <w:rFonts w:ascii="Times New Roman" w:hAnsi="Times New Roman"/>
          <w:sz w:val="24"/>
          <w:szCs w:val="24"/>
        </w:rPr>
        <w:t>Щигровском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районе; 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-Управление Федеральной службы государственной регистрации, кадастра и картографии по Курской  области; 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отделения Курского филиала ФГУП «</w:t>
      </w:r>
      <w:proofErr w:type="spellStart"/>
      <w:r>
        <w:rPr>
          <w:rFonts w:ascii="Times New Roman" w:hAnsi="Times New Roman"/>
          <w:sz w:val="24"/>
          <w:szCs w:val="24"/>
        </w:rPr>
        <w:t>Ростехинвентаризация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Федеральное БТИ»</w:t>
      </w:r>
    </w:p>
    <w:p w:rsidR="00AD4FFF" w:rsidRDefault="00AD4FFF" w:rsidP="00AD4F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4.Ответственность за ведение реестра</w:t>
      </w:r>
    </w:p>
    <w:p w:rsidR="00AD4FFF" w:rsidRDefault="00AD4FFF" w:rsidP="00AD4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Ответственность за ведение Реестра названий улиц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сельсовета.</w:t>
      </w:r>
    </w:p>
    <w:p w:rsidR="00AD4FFF" w:rsidRDefault="00AD4FFF" w:rsidP="00AD4FFF">
      <w:pPr>
        <w:rPr>
          <w:rStyle w:val="apple-converted-space"/>
          <w:color w:val="006666"/>
          <w:shd w:val="clear" w:color="auto" w:fill="FFFFFF"/>
        </w:rPr>
      </w:pPr>
    </w:p>
    <w:p w:rsidR="00AD4FFF" w:rsidRDefault="00AD4FFF" w:rsidP="00AD4FFF">
      <w:pPr>
        <w:pStyle w:val="a5"/>
        <w:ind w:firstLine="0"/>
        <w:jc w:val="right"/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</w:t>
      </w:r>
    </w:p>
    <w:p w:rsidR="00AD4FFF" w:rsidRDefault="00AD4FFF" w:rsidP="00AD4F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 формирования Реестра </w:t>
      </w:r>
    </w:p>
    <w:p w:rsidR="00AD4FFF" w:rsidRDefault="00AD4FFF" w:rsidP="00AD4F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названий улиц в населенных пунктах</w:t>
      </w:r>
    </w:p>
    <w:p w:rsidR="00AD4FFF" w:rsidRDefault="00AD4FFF" w:rsidP="00AD4FFF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Пригородненского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AD4FFF" w:rsidRDefault="00AD4FFF" w:rsidP="00AD4FFF">
      <w:pPr>
        <w:pStyle w:val="a5"/>
        <w:ind w:left="5103" w:firstLine="0"/>
        <w:jc w:val="right"/>
        <w:rPr>
          <w:bCs/>
          <w:color w:val="000000"/>
          <w:sz w:val="24"/>
          <w:szCs w:val="24"/>
        </w:rPr>
      </w:pPr>
    </w:p>
    <w:p w:rsidR="00AD4FFF" w:rsidRDefault="00AD4FFF" w:rsidP="00AD4FFF">
      <w:pPr>
        <w:pStyle w:val="a5"/>
        <w:ind w:left="5103" w:firstLine="0"/>
        <w:jc w:val="right"/>
        <w:rPr>
          <w:bCs/>
          <w:color w:val="000000"/>
          <w:sz w:val="24"/>
          <w:szCs w:val="24"/>
        </w:rPr>
      </w:pPr>
    </w:p>
    <w:p w:rsidR="00AD4FFF" w:rsidRDefault="00AD4FFF" w:rsidP="00AD4FFF">
      <w:pPr>
        <w:pStyle w:val="a5"/>
        <w:ind w:left="5103" w:firstLine="0"/>
        <w:jc w:val="right"/>
        <w:rPr>
          <w:bCs/>
          <w:color w:val="000000"/>
          <w:sz w:val="24"/>
          <w:szCs w:val="24"/>
        </w:rPr>
      </w:pPr>
    </w:p>
    <w:p w:rsidR="00AD4FFF" w:rsidRDefault="00AD4FFF" w:rsidP="00AD4FF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Подписной лист</w:t>
      </w:r>
    </w:p>
    <w:p w:rsidR="00AD4FFF" w:rsidRDefault="00AD4FFF" w:rsidP="00AD4F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4FFF" w:rsidRDefault="00AD4FFF" w:rsidP="00AD4FF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 нижеподписавшиеся  члены  инициативной группы  граждан, предлагаем</w:t>
      </w:r>
    </w:p>
    <w:p w:rsidR="00AD4FFF" w:rsidRDefault="00AD4FFF" w:rsidP="00AD4F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присвоить </w:t>
      </w:r>
    </w:p>
    <w:p w:rsidR="00AD4FFF" w:rsidRDefault="00AD4FFF" w:rsidP="00AD4F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D4FFF" w:rsidRDefault="00AD4FFF" w:rsidP="00AD4F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(объект наименования (переименования))</w:t>
      </w:r>
    </w:p>
    <w:p w:rsidR="00AD4FFF" w:rsidRDefault="00AD4FFF" w:rsidP="00AD4F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расположенному</w:t>
      </w:r>
    </w:p>
    <w:p w:rsidR="00AD4FFF" w:rsidRDefault="00AD4FFF" w:rsidP="00AD4F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4FFF" w:rsidRDefault="00AD4FFF" w:rsidP="00AD4F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4FFF" w:rsidRDefault="00AD4FFF" w:rsidP="00AD4FF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следующее наименование</w:t>
      </w:r>
    </w:p>
    <w:p w:rsidR="00AD4FFF" w:rsidRDefault="00AD4FFF" w:rsidP="00AD4FF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D4FFF" w:rsidRDefault="00AD4FFF" w:rsidP="00AD4FF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2"/>
        <w:gridCol w:w="1896"/>
        <w:gridCol w:w="4468"/>
        <w:gridCol w:w="1354"/>
        <w:gridCol w:w="1083"/>
        <w:gridCol w:w="677"/>
      </w:tblGrid>
      <w:tr w:rsidR="00AD4FFF" w:rsidTr="00AD4FFF">
        <w:trPr>
          <w:cantSplit/>
          <w:trHeight w:val="36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паспорта или иного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заменяющего его документа   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D4FFF" w:rsidTr="00AD4FFF">
        <w:trPr>
          <w:cantSplit/>
          <w:trHeight w:val="2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FFF" w:rsidTr="00AD4FFF">
        <w:trPr>
          <w:cantSplit/>
          <w:trHeight w:val="2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FFF" w:rsidTr="00AD4FFF">
        <w:trPr>
          <w:cantSplit/>
          <w:trHeight w:val="2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FFF" w:rsidTr="00AD4FFF">
        <w:trPr>
          <w:cantSplit/>
          <w:trHeight w:val="24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FFF" w:rsidRDefault="00AD4F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FFF" w:rsidRDefault="00AD4FFF" w:rsidP="00AD4FFF">
      <w:pPr>
        <w:rPr>
          <w:rFonts w:ascii="Times New Roman" w:hAnsi="Times New Roman"/>
          <w:sz w:val="24"/>
          <w:szCs w:val="24"/>
        </w:rPr>
      </w:pPr>
    </w:p>
    <w:p w:rsidR="00AD4FFF" w:rsidRDefault="00AD4FFF" w:rsidP="00AD4FFF">
      <w:pPr>
        <w:pStyle w:val="a7"/>
        <w:rPr>
          <w:rFonts w:ascii="Times New Roman" w:hAnsi="Times New Roman"/>
          <w:sz w:val="24"/>
          <w:szCs w:val="24"/>
        </w:rPr>
      </w:pPr>
    </w:p>
    <w:p w:rsidR="00093B89" w:rsidRDefault="00093B89"/>
    <w:sectPr w:rsidR="00093B89" w:rsidSect="0009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134BB"/>
    <w:multiLevelType w:val="hybridMultilevel"/>
    <w:tmpl w:val="7D2A3614"/>
    <w:lvl w:ilvl="0" w:tplc="D256D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FFF"/>
    <w:rsid w:val="00093B89"/>
    <w:rsid w:val="00AD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D4FF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AD4F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D4FFF"/>
    <w:pPr>
      <w:spacing w:after="0" w:line="240" w:lineRule="auto"/>
      <w:ind w:firstLine="567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D4F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99"/>
    <w:qFormat/>
    <w:rsid w:val="00AD4F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AD4F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4F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D4F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AD4FFF"/>
    <w:rPr>
      <w:rFonts w:ascii="Times New Roman" w:hAnsi="Times New Roman" w:cs="Times New Roman" w:hint="default"/>
    </w:rPr>
  </w:style>
  <w:style w:type="character" w:styleId="a8">
    <w:name w:val="Hyperlink"/>
    <w:basedOn w:val="a0"/>
    <w:uiPriority w:val="99"/>
    <w:semiHidden/>
    <w:unhideWhenUsed/>
    <w:rsid w:val="00AD4FF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F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91D10D0F0D98C5B93D791E22910431D8E5F6BE9DE49469373C543538D8D60E6B4301997C1B8AE5LEs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Пригоредненский СельСовет</cp:lastModifiedBy>
  <cp:revision>1</cp:revision>
  <dcterms:created xsi:type="dcterms:W3CDTF">2015-09-25T14:10:00Z</dcterms:created>
  <dcterms:modified xsi:type="dcterms:W3CDTF">2015-09-25T14:11:00Z</dcterms:modified>
</cp:coreProperties>
</file>