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5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 выявлен</w:t>
      </w:r>
      <w:r w:rsidR="002A007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2A0076">
        <w:rPr>
          <w:rFonts w:ascii="Times New Roman" w:hAnsi="Times New Roman" w:cs="Times New Roman"/>
          <w:b/>
          <w:sz w:val="28"/>
          <w:szCs w:val="28"/>
        </w:rPr>
        <w:t xml:space="preserve">я в деятельности </w:t>
      </w:r>
      <w:r w:rsidR="00AB197E">
        <w:rPr>
          <w:rFonts w:ascii="Times New Roman" w:hAnsi="Times New Roman" w:cs="Times New Roman"/>
          <w:b/>
          <w:sz w:val="28"/>
          <w:szCs w:val="28"/>
        </w:rPr>
        <w:t>МО МВД России «</w:t>
      </w:r>
      <w:proofErr w:type="spellStart"/>
      <w:r w:rsidR="00AB197E">
        <w:rPr>
          <w:rFonts w:ascii="Times New Roman" w:hAnsi="Times New Roman" w:cs="Times New Roman"/>
          <w:b/>
          <w:sz w:val="28"/>
          <w:szCs w:val="28"/>
        </w:rPr>
        <w:t>Щигровский</w:t>
      </w:r>
      <w:proofErr w:type="spellEnd"/>
      <w:r w:rsidR="00AB197E">
        <w:rPr>
          <w:rFonts w:ascii="Times New Roman" w:hAnsi="Times New Roman" w:cs="Times New Roman"/>
          <w:b/>
          <w:sz w:val="28"/>
          <w:szCs w:val="28"/>
        </w:rPr>
        <w:t>»</w:t>
      </w:r>
      <w:r w:rsidR="002A0076">
        <w:rPr>
          <w:rFonts w:ascii="Times New Roman" w:hAnsi="Times New Roman" w:cs="Times New Roman"/>
          <w:b/>
          <w:sz w:val="28"/>
          <w:szCs w:val="28"/>
        </w:rPr>
        <w:t>.</w:t>
      </w:r>
    </w:p>
    <w:p w:rsidR="00C23A88" w:rsidRDefault="00251D4B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</w:t>
      </w:r>
      <w:r w:rsidR="002A0076" w:rsidRPr="002A0076">
        <w:rPr>
          <w:rFonts w:ascii="Times New Roman" w:hAnsi="Times New Roman" w:cs="Times New Roman"/>
          <w:sz w:val="28"/>
          <w:szCs w:val="28"/>
        </w:rPr>
        <w:t>законодат</w:t>
      </w:r>
      <w:r w:rsidR="00AB197E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AB197E" w:rsidRPr="00AB197E">
        <w:rPr>
          <w:rFonts w:ascii="Times New Roman" w:hAnsi="Times New Roman" w:cs="Times New Roman"/>
          <w:sz w:val="28"/>
          <w:szCs w:val="28"/>
        </w:rPr>
        <w:t>о государственном контроле (надзоре) в отношении субъектов предпринимательской деятельности</w:t>
      </w:r>
      <w:r w:rsidR="00AB197E">
        <w:rPr>
          <w:rFonts w:ascii="Times New Roman" w:hAnsi="Times New Roman" w:cs="Times New Roman"/>
          <w:sz w:val="28"/>
          <w:szCs w:val="28"/>
        </w:rPr>
        <w:t>.</w:t>
      </w:r>
    </w:p>
    <w:p w:rsidR="00AB197E" w:rsidRDefault="00AB197E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должностным лицом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нарушение положений </w:t>
      </w:r>
      <w:r w:rsidRPr="00AB197E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 в отношении хозяйствующего субъекта города Щигры Курской области.</w:t>
      </w:r>
    </w:p>
    <w:p w:rsidR="00AB197E" w:rsidRDefault="00AB197E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положений указанного федерального закона проверка проведена </w:t>
      </w:r>
      <w:r w:rsidRPr="00AB197E">
        <w:rPr>
          <w:rFonts w:ascii="Times New Roman" w:hAnsi="Times New Roman" w:cs="Times New Roman"/>
          <w:sz w:val="28"/>
          <w:szCs w:val="28"/>
        </w:rPr>
        <w:t>в отсутствие к тому оснований, предусмотренных законом, осуществлена в форме внеплановой выездной проверки, однако в прокуратуру заявление о согласовании проведения проверки не поступало, что повлекло необоснованное составление в отношении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AB197E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97E" w:rsidRDefault="00AB197E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проверки межрайонным прокурором внесено представление об устранении нарушений федерального законодательства, которое рассмотрено и удовлетворено.</w:t>
      </w:r>
    </w:p>
    <w:p w:rsidR="00AB197E" w:rsidRDefault="00AB197E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A88" w:rsidRDefault="00C23A88" w:rsidP="002A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77" w:rsidRDefault="00363A77" w:rsidP="003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0AF1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197E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2023-12-19T18:44:00Z</cp:lastPrinted>
  <dcterms:created xsi:type="dcterms:W3CDTF">2023-12-21T05:25:00Z</dcterms:created>
  <dcterms:modified xsi:type="dcterms:W3CDTF">2023-12-21T05:25:00Z</dcterms:modified>
</cp:coreProperties>
</file>