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23" w:rsidRDefault="00F61F23" w:rsidP="00F61F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>
            <wp:extent cx="1351915" cy="12960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6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АДМИНИСТРАЦИЯ</w:t>
      </w:r>
    </w:p>
    <w:p w:rsidR="00F61F23" w:rsidRPr="002017BD" w:rsidRDefault="00461AF6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>
        <w:rPr>
          <w:rFonts w:ascii="Times New Roman" w:eastAsia="Times New Roman" w:hAnsi="Times New Roman"/>
          <w:b/>
          <w:sz w:val="44"/>
          <w:szCs w:val="44"/>
          <w:lang w:eastAsia="ar-SA"/>
        </w:rPr>
        <w:t>ПРИГОРОДНЕНСКОГО</w:t>
      </w:r>
      <w:r w:rsidR="00F61F23"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СЕЛЬСОВЕТА</w:t>
      </w: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/>
          <w:sz w:val="40"/>
          <w:szCs w:val="40"/>
          <w:lang w:eastAsia="ar-SA"/>
        </w:rPr>
        <w:t>ЩИГРОВСКОГО РАЙОНА КУРСКОЙ ОБЛАСТИ</w:t>
      </w:r>
    </w:p>
    <w:p w:rsidR="00F61F23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F61F23" w:rsidRPr="002017BD" w:rsidRDefault="00F61F23" w:rsidP="00F61F23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r w:rsidRPr="002017BD">
        <w:rPr>
          <w:rFonts w:ascii="Times New Roman" w:eastAsia="Times New Roman" w:hAnsi="Times New Roman"/>
          <w:b/>
          <w:sz w:val="44"/>
          <w:szCs w:val="44"/>
          <w:lang w:eastAsia="ar-SA"/>
        </w:rPr>
        <w:t>ПОСТАНОВЛЕНИЕ</w:t>
      </w:r>
    </w:p>
    <w:p w:rsidR="00F61F23" w:rsidRDefault="00F61F23" w:rsidP="00F61F2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61F23" w:rsidRPr="00CF315D" w:rsidRDefault="00F61F23" w:rsidP="00F61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>
        <w:rPr>
          <w:rStyle w:val="normaltextrun"/>
          <w:sz w:val="28"/>
          <w:szCs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FF3333"/>
          <w:sz w:val="28"/>
        </w:rPr>
        <w:t> </w:t>
      </w:r>
    </w:p>
    <w:p w:rsidR="00F61F23" w:rsidRPr="00F61F23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FF3333"/>
          <w:sz w:val="28"/>
        </w:rPr>
        <w:t xml:space="preserve"> </w:t>
      </w:r>
    </w:p>
    <w:p w:rsidR="00461AF6" w:rsidRDefault="00F61F23" w:rsidP="00F61F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Об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порядке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выявления,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перемещения,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временного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утилизации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бесхозяйных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F61F23" w:rsidRPr="00461AF6" w:rsidRDefault="00F61F23" w:rsidP="00F61F2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тра</w:t>
      </w:r>
      <w:bookmarkStart w:id="0" w:name="_GoBack"/>
      <w:bookmarkEnd w:id="0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нспортных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территории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color w:val="447790"/>
          <w:sz w:val="28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06.10.2003 N 131-ФЗ "Об общих принципах организации местного самоуправления в Российской Федерации",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06.03.2006 N 35-ФЗ "О противодействии терроризму",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10.12.1995 N 196-ФЗ "О безопасности дорожного движения", Уставом  муниципального образования «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Пригородненский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 Администрация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постановляет:</w:t>
      </w:r>
      <w:proofErr w:type="gramEnd"/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 Утвердить прилагаемое Положение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2. Настоящее постановление разместить на официальном сайте  Администрации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http://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  <w:lang w:val="en-US"/>
        </w:rPr>
        <w:t>prigorod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 Контроль исполнения настоящего постановления оставляю за собой.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 Настоящее постановление вступает в силу со дня официального обнародования.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В.И.Воронин</w:t>
      </w:r>
      <w:proofErr w:type="spellEnd"/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61F23" w:rsidRP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F61F23">
        <w:rPr>
          <w:rFonts w:ascii="Times New Roman" w:eastAsia="Times New Roman" w:hAnsi="Times New Roman" w:cs="Times New Roman"/>
          <w:sz w:val="28"/>
        </w:rPr>
        <w:t> </w:t>
      </w:r>
    </w:p>
    <w:p w:rsidR="00F61F23" w:rsidRDefault="00F61F23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F61F23">
        <w:rPr>
          <w:rFonts w:ascii="Times New Roman" w:eastAsia="Times New Roman" w:hAnsi="Times New Roman" w:cs="Times New Roman"/>
          <w:sz w:val="28"/>
        </w:rPr>
        <w:t>  </w:t>
      </w: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Default="00461AF6" w:rsidP="00F61F23">
      <w:pPr>
        <w:spacing w:after="0" w:line="240" w:lineRule="auto"/>
        <w:ind w:firstLine="623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461AF6" w:rsidRPr="00F61F23" w:rsidRDefault="00461AF6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16"/>
          <w:szCs w:val="16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 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к  постановлению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8A4AB2" w:rsidRPr="00461AF6" w:rsidRDefault="00461AF6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8A4AB2" w:rsidRPr="00461AF6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8A4AB2" w:rsidRPr="00461AF6" w:rsidRDefault="008A4AB2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61F23" w:rsidRPr="00461AF6" w:rsidRDefault="008A4AB2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Положение</w:t>
      </w:r>
      <w:r w:rsidR="00F61F23" w:rsidRPr="00461AF6">
        <w:rPr>
          <w:rFonts w:ascii="Times New Roman" w:eastAsia="Times New Roman" w:hAnsi="Times New Roman" w:cs="Times New Roman"/>
          <w:b/>
          <w:color w:val="26282F"/>
          <w:sz w:val="24"/>
          <w:szCs w:val="24"/>
        </w:rPr>
        <w:t> </w:t>
      </w:r>
    </w:p>
    <w:p w:rsidR="00F61F23" w:rsidRPr="00461AF6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 брошенных и иных бесхозяйных транспортных средств на территории </w:t>
      </w:r>
      <w:r w:rsidR="008A4AB2" w:rsidRPr="00461A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1. Общие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1.1. Положение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(далее - ТС),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разработано 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Гражданским кодексом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РФ,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06.10.2003 N 131-ФЗ "Об общих принципах организации местного самоуправления в Российской Федерации",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06.03.2006 N 35-ФЗ "О противодействии терроризму",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Федеральным законом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от 10.12.1995 N 196-ФЗ "О безопасности дорожного движения", 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Уставом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области.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1.2.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определяет организацию работы по выявлению, учету, перемещению, временному хранению и утилизации брошенного (бесхозяйного) ТС, находящихся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, а также взаимодействие заинтересованных организаций в ходе выполнения данных работ 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и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в целях обеспечения безопасности дорожного движения, упорядочения парковки автомобилей на придомовых территориях, повышения антитеррористической защищенности и поддержания чистоты и порядка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1.3. В целях настоящего Положения используются следующие определения: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ТС - устройство, предназначенное для перевозки по дорогам людей, грузов или оборудования, установленного на нем;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бесхозяйное ТС - ТС, не имеющее собственника или собственник которого не известен либо от права 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собственности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 на которое собственник отказался, либо установить собственника не представляется возможным;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брошенное ТС - ТС, брошенное собственником или иным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оставленное им с целью отказа от права собственности на него;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разукомплектованное ТС- ТС, имеющее внешние технические неисправности (отсутствие колес, дверей, лобового, заднего или бокового стекла, капота, багажника и т. д.) и другие неисправности, при которых запрещается эксплуатация в соответствии с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Правилами дорожного движения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Российской Федерации;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площадка временного хранения - специально отведенное круглосуточно охраняемое место хранения задержанных транспортных средств, имеющее ограждение, твердое покрытие, оборудованное освещением и видеонаблюдением. </w:t>
      </w:r>
    </w:p>
    <w:p w:rsidR="008A4AB2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1.4. Работы по выявлению, учету, перемещению, временному хранению и утилизации транспортных средств осуществляются комиссией по выявлению, учету, перемещению, временному хранению и утилизации брошенных и иных бесхозяйных ТС 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(далее - Комиссия), создаваемой администрацией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8A4AB2" w:rsidRPr="00461AF6" w:rsidRDefault="008A4AB2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A4AB2" w:rsidRPr="00461AF6" w:rsidRDefault="00F61F23" w:rsidP="008A4AB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2. Выявление,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учет,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перемещение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</w:p>
    <w:p w:rsidR="00F61F23" w:rsidRPr="00461AF6" w:rsidRDefault="00F61F23" w:rsidP="00FE6B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proofErr w:type="gramStart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proofErr w:type="gramEnd"/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(бесхозяйных) ТС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2.1. Выявлению и учету подлежат ТС, находящиеся на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 имеющие признаки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бесхозяйных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или брошенных,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нарушающих своим внешним видом и местом нахождения требования действующего законодательства в сфере обеспечения чистоты, порядка и благоустройства, а именно: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находящиеся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аварийном или разукомплектованном состоянии, в том числе, сгоревшие;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очагом навала мусора;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загромождающие проезды, дворы либо создающие помехи дорожному движению, работе уборочной и специальной техники, расположенные на газонах, детских площадках, в непосредственной близости от жилых домов, контейнерных и бункерных площадках, на инженерных коммуникациях, при этом находящиеся в недвижимом состоянии более 30 дней.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2.2. Основаниями для учета ТС как брошенного (бесхозяйного) являются: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Акты осмотра бесхозяйного/брошенного ТС, (Приложение N 2 к настоящему Положению), составленные по результатам обследования территории (далее - Акты осмотра);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предписания органов административно-технического надзора;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представления органов государственного пожарного надзора, правоохранительных органов;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личные заявления собственников ТС, в том числе, письменные отказы собственников ТС от прав на них;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заявления жителей, эксплуатационных, коммунальных и дорожных служб и иных предприятий;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установленное отсутствие сведений о владельце ТС, данные о снятии ТС с учета согласно данным, имеющимся в распоряжении </w:t>
      </w:r>
      <w:hyperlink r:id="rId7" w:history="1">
        <w:r w:rsidR="00677A7D" w:rsidRPr="00461AF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Отделения №5 МРЭО ГИБДД УМВД России по Курской области</w:t>
        </w:r>
      </w:hyperlink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8A4AB2" w:rsidRPr="00461AF6" w:rsidRDefault="00FE6B3C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2.3. Учет ТС, имеющих признаки бесхозяйных или брошенных, производится в Журнале учета автотранспортных средств, имеющих признаки бесхозяйных или брошенных (далее - Журнал учета),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заместителем главы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Журнал учета должен быть пронумерован, прошнурован и скреплен печатью администрации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района.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Записи в Журнале учета должны производиться с указанием даты и оснований принятия на учет, даты направления владельцу уведомления в соответствии с пунктом 3.2 настоящего Положения, даты перемещения ТС на площадку временного хранения, с указанием ее местоположения, даты составления Акта осмотра.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3. Выявление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владельцев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</w:p>
    <w:p w:rsidR="00F61F23" w:rsidRPr="00461AF6" w:rsidRDefault="00F61F23" w:rsidP="008A4A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3.1. После получения сведений о нахождении 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8A4AB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ТС, имеющих признаки бесхозяйных (брошенных), и постановки их на учет Комиссией принимаются меры к их идентификации (в том числе, установлению собственников ТС, места регистрации ТС). </w:t>
      </w:r>
    </w:p>
    <w:p w:rsidR="00F61F23" w:rsidRPr="00461AF6" w:rsidRDefault="00F61F23" w:rsidP="002179D3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461AF6">
        <w:rPr>
          <w:b w:val="0"/>
          <w:sz w:val="24"/>
          <w:szCs w:val="24"/>
        </w:rPr>
        <w:t xml:space="preserve">После выполнения указанных работ Комиссия взаимодействует с </w:t>
      </w:r>
      <w:hyperlink r:id="rId8" w:history="1">
        <w:r w:rsidR="002179D3" w:rsidRPr="00461AF6">
          <w:rPr>
            <w:rStyle w:val="a3"/>
            <w:b w:val="0"/>
            <w:color w:val="000000" w:themeColor="text1"/>
            <w:sz w:val="24"/>
            <w:szCs w:val="24"/>
            <w:u w:val="none"/>
          </w:rPr>
          <w:t>Отделением №5 МРЭО ГИБДД УМВД России по Курской области</w:t>
        </w:r>
      </w:hyperlink>
      <w:r w:rsidR="008A4AB2" w:rsidRPr="00461AF6">
        <w:rPr>
          <w:sz w:val="24"/>
          <w:szCs w:val="24"/>
        </w:rPr>
        <w:t>.</w:t>
      </w:r>
      <w:r w:rsidRPr="00461AF6">
        <w:rPr>
          <w:sz w:val="24"/>
          <w:szCs w:val="24"/>
        </w:rPr>
        <w:t xml:space="preserve"> </w:t>
      </w:r>
      <w:r w:rsidR="008A4AB2" w:rsidRPr="00461AF6">
        <w:rPr>
          <w:sz w:val="24"/>
          <w:szCs w:val="24"/>
        </w:rPr>
        <w:t xml:space="preserve">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3.2. После установления владельца ТС Комиссия обращается к нему с письменным уведомлением (приложение N 1 к настоящему Положению) о необходимости: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а) своими силами и за свой счет эвакуировать и утилизировать ТС в случае прекращения его эксплуатации;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б) переместить ТС в предназначенное для его хранения место;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в) написать заявление об отказе от прав собственности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ТС. </w:t>
      </w:r>
    </w:p>
    <w:p w:rsidR="00F61F23" w:rsidRPr="00461AF6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уведомлении владелец ТС предупреждается, что ТС может быть обращено в собственность муниципального образования либо лица, в собственности, владении или пользовании которого находится земельный участок, где находится брошенная вещь,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стоимость которой явно ниже суммы, соответствующей пятикратному минимальному размеру оплаты труда и совершивший действия, свидетельствующие об обращении вещи в собственность в соответствии со 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статьей 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РФ. </w:t>
      </w:r>
      <w:proofErr w:type="gramEnd"/>
    </w:p>
    <w:p w:rsidR="00F61F23" w:rsidRPr="00461AF6" w:rsidRDefault="00F61F23" w:rsidP="00F61F23">
      <w:pPr>
        <w:spacing w:after="0" w:line="240" w:lineRule="auto"/>
        <w:ind w:firstLine="467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Другие брошенные вещи поступают в собственность лица, вступившего во владение ими, если по заявлению этого лица они признаны судом бесхозяйными.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Также владелец ТС предупреждается о возможности перемещения ТС на площадку временного хранения до вынесения судебного решения, в случае невыполнения вышеуказанных действий в течение десятидневного срока с момента получения извещения.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случае невозможности выявления владельца ТС после принятия всех необходимых мер перечисленных в п. 3.1 настоящего Положения, уведомление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размещается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срок не менее тридцати дней.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намерении переместить ТС в отведенное для его временного хранения место публикуется в средствах массовой информации и на официальном сайте </w:t>
      </w:r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61AF6" w:rsidRPr="00461AF6">
        <w:rPr>
          <w:rFonts w:ascii="Times New Roman" w:eastAsia="Times New Roman" w:hAnsi="Times New Roman" w:cs="Times New Roman"/>
          <w:sz w:val="24"/>
          <w:szCs w:val="24"/>
        </w:rPr>
        <w:t>Пригородненского</w:t>
      </w:r>
      <w:proofErr w:type="spellEnd"/>
      <w:r w:rsidR="008A4AB2" w:rsidRPr="00461AF6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3.3. В случае невыполнения в указанный срок владельцем ТС требований, предусмотренных пунктом 3.2 настоящего Положения, а также по истечении двадцати дней с момента размещения уведомления на ТС, владельца которого не удалось установить, Комиссией составляется Акт осмотра.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данный Акт осмотра заносятся следующие сведения: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дата постановки ТС на учет;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местоположение ТС с составлением схемы;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сведения о владельце (при наличии);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основания принятия ТС на учет в качестве бесхозяйного, брошенного, предусмотренные пунктом 2.2 настоящего Положения;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признаки отнесения имущества к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бесхозяйному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или брошенному;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определяемые визуально сведения о техническом состоянии транспортного средства и его комплектности, а также имеющиеся в наличии идентификационные данные: VIN; номера кузова, шасси, двигателя, государственные регистрационные номера с указанием их количества.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Приложениями к Акту осмотра являются: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схема местоположения ТС;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- документы, являющиеся основаниями постановки ТС на учет в качестве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брошенного;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документы, полученные в ходе проведения мероприятий по установлению владельца;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уведомление в соответствии с пунктом 3.2 настоящего Положения (при наличии);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фотоматериалы и иные документы.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осмотра согласовывается и подписывается членами Комиссии.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4. Перемещение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 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его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хранение</w:t>
      </w:r>
    </w:p>
    <w:p w:rsidR="00F61F23" w:rsidRPr="00461AF6" w:rsidRDefault="00FE6B3C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4.1. 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На основании Акта осмотра перемещение (сбор, эвакуация), временное хранение брошенного ТС (частей разукомплектованного ТС) на площадке временного хранения осуществляется организацией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имеющей лицензию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>и осуществляющий свою деятельность в соответствии с законодательством РФ, которая может быть привлечена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016FE5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для оказания услуг по эвакуации и хранению ТС в порядке, установленном </w:t>
      </w:r>
      <w:hyperlink r:id="rId9" w:tgtFrame="_blank" w:history="1">
        <w:r w:rsidR="00F61F23" w:rsidRPr="00461AF6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>Федеральным законом</w:t>
        </w:r>
      </w:hyperlink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от 05.04.2013 N 44-ФЗ "О контрактной системе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сфере закупок товаров, работ, услуг для обеспечения государственных и муниципальных нужд"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4.2. При перемещении (сборе, эвакуации)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брошенного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(частей разукомплектованного ТС) обязаны присутствовать представители Комиссии.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перемещения (сбора, эвакуации) брошенного ТС (частей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разукомплектованного ТС) составляется Акт об эвакуации брошенного (бесхозяйного) ТС (далее - Акт об эвакуации) по форме, установленной приложением N 3 к настоящему Положению. </w:t>
      </w:r>
      <w:proofErr w:type="gramEnd"/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4.3.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После перемещения ТС на площадку для хранения производится оценка его стоимости (только для ТС, подлежащих последующей реализации) с учетом марки, года выпуска, рыночной стоимости, технического состояния и комплектности экспертом (оценщиком), привлекаемым на договорной основе в соответствии с ФЗ от 29.07.1998 N 135-ФЗ "Об оценочной деятельности в РФ" и ФЗ от 05.04.2013 N 44-ФЗ "О контрактной системе в сфере закупок товаров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работ, услуг для обеспечения государственных и муниципальных нужд".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4.4. Информация о нахождении ТС на площадке временного хранения после его перемещения публикуется в источнике официального опубликования муниципальных правовых актов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течение 5 календарных дней после его перемещения и на официальном сайте 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4.5. Порядок хранения на площадке временного хранения должен обеспечивать сохранность брошенного ТС (частей разукомплектованного ТС), исключать возможность дополнительного разукомплектования указанного имущества.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4.6. Срок хранения ТС составляет три месяца.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4.7. Возврат ТС его владельцу (правообладателю) производится на основании заявления при предъявлении им правоустанавливающих документов на Т</w:t>
      </w:r>
      <w:r w:rsidR="00016FE5" w:rsidRPr="00461AF6">
        <w:rPr>
          <w:rFonts w:ascii="Times New Roman" w:eastAsia="Times New Roman" w:hAnsi="Times New Roman" w:cs="Times New Roman"/>
          <w:sz w:val="24"/>
          <w:szCs w:val="24"/>
        </w:rPr>
        <w:t>С и после возмещения владельцем Администрации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стоимости расходов, связанных с перемещением, хранением, включая компенсацию за расходы, связанные с подготовительными работами.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E6B3C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5. Меры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признанию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брошенных,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разукомплектованных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proofErr w:type="gramStart"/>
      <w:r w:rsidR="00FE6B3C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бесхозяйными</w:t>
      </w:r>
      <w:proofErr w:type="gramEnd"/>
      <w:r w:rsidR="00FE6B3C"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обращению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собственность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5.1. Администрация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принимает меры по признанию выявленных брошенных (разукомплектованных) ТС 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бесхозяйными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и обращению их в муниципальную собственность. Указанные меры принимаются с момента помещения брошенного ТС (разукомплектованного ТС) на площадку временного хранения.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5.2. 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по истечении трех месяцев хранения брошенного ТС на площадке временного хранения (если в указанный период ТС не было истребовано владельцем) направляет в суд заявление о признании указанного ТС бесхозяйным и признании права муниципальной собственности на него. </w:t>
      </w:r>
      <w:proofErr w:type="gramEnd"/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Решение суда не требуется в случаях, предусмотренных </w:t>
      </w:r>
      <w:r w:rsidRPr="0046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ст. </w:t>
      </w:r>
      <w:r w:rsidRPr="00461AF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5.3. Администрация сельского поселения 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целях последующего признания брошенных ТС </w:t>
      </w:r>
      <w:proofErr w:type="gramStart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бесхозяйными</w:t>
      </w:r>
      <w:proofErr w:type="gramEnd"/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вступает от имени муниципального образования во владение соответствующими брошенными ТС со дня их перемещения на площадку временного хранения. </w:t>
      </w:r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5.4. После признания ТС в судебном порядке бесхозяйным администрация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определяет способ распоряжения таким имуществом.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016FE5">
      <w:pPr>
        <w:spacing w:after="0" w:line="240" w:lineRule="auto"/>
        <w:ind w:left="62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6. Утилизация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  <w:r w:rsidRPr="00461AF6">
        <w:rPr>
          <w:rFonts w:ascii="Times New Roman" w:eastAsia="Times New Roman" w:hAnsi="Times New Roman" w:cs="Times New Roman"/>
          <w:b/>
          <w:bCs/>
          <w:sz w:val="24"/>
          <w:szCs w:val="24"/>
        </w:rPr>
        <w:t>ТС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6.1. 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Утилизация брошенного ТС (частей разукомплектованного ТС) производится только после его нахождения на площадке временного хранения не ранее, чем брошенное ТС (части разукомплектованного ТС) будет в установленном законом порядке обращено в муниципальную собственность и снято с регистрационного учета в </w:t>
      </w:r>
      <w:hyperlink r:id="rId10" w:history="1">
        <w:r w:rsidR="002179D3" w:rsidRPr="00461AF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Отделении №5 МРЭО ГИБДД УМВД России по Курской области</w:t>
        </w:r>
      </w:hyperlink>
      <w:r w:rsidRPr="00461AF6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gramEnd"/>
    </w:p>
    <w:p w:rsidR="00F61F23" w:rsidRPr="00461AF6" w:rsidRDefault="00016FE5" w:rsidP="00016F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6.2. Вывоз подлежащего утилизации брошенного ТС (частей разукомплектованного ТС) с площадки временного хранения в специально отведенные места утилизации (пункты утилизации) осуществляется организацией, привлекаемой администрацией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для оказания услуг по эвакуации и хранению ТС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6.3. Утилизация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брошенного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ТС осуществляется через пункты утилизации. Пункт утилизации должен удовлетворять следующим требованиям: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иметь лицензию на деятельность по сбору, использованию, обезвреживанию, транспортировке, размещению опасных отходов II-IV класса опасности;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иметь лицензии на заготовку, переработку и реализацию лома черных и цветных металлов либо договоры с предприятиями, обладающими вышеуказанными лицензиями. </w:t>
      </w:r>
    </w:p>
    <w:p w:rsidR="00F61F23" w:rsidRPr="00461AF6" w:rsidRDefault="00535322" w:rsidP="005353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Вывоз брошенного ТС (частей разукомплектованного ТС, лома металлов) на пункт утилизации должен завершаться составлением акта (в 2 экземплярах), подписанного представителями пункта утилизации и администрации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о передаче брошенного ТС (частей разукомплектованного ТС, лома металлов) в пункт утилизации является основанием для исключения ТС (лома металлов) из реестров и других установленных форм учета объектов муниципальной собственности. </w:t>
      </w:r>
    </w:p>
    <w:p w:rsidR="00F61F23" w:rsidRPr="00461AF6" w:rsidRDefault="00535322" w:rsidP="00FE6B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 xml:space="preserve">6.4. Выбор пункта утилизации осуществляется администрацией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</w:p>
    <w:p w:rsidR="00F61F23" w:rsidRPr="00461AF6" w:rsidRDefault="00F61F23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6.5. На основании контракта, заключенного по результатам закупки услуг, администрация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передает пункту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брошенные ТС (части разукомплектованного ТС, лом металлов) как материалы. Право собственности на результат утилизации и дальнейшей переработки переходит к пункту утилизации после полного перечисления оплаты стоимости переданных брошенных ТС (частей разукомплектованных ТС, лома металлов) как материалов в бюджет 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Пригородненский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535322">
      <w:pPr>
        <w:spacing w:after="0" w:line="240" w:lineRule="auto"/>
        <w:ind w:firstLine="480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61AF6" w:rsidRDefault="00461AF6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 N 1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Владельцу (законному представителю владельца)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(Ф.И.О.)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транспортного средства марки ___________________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государственный регистрационный знак ___________, </w:t>
      </w:r>
    </w:p>
    <w:p w:rsidR="00F61F23" w:rsidRPr="00461AF6" w:rsidRDefault="00F61F23" w:rsidP="0053532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проживающему по адресу ______________________ </w:t>
      </w:r>
      <w:proofErr w:type="gramEnd"/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b/>
          <w:sz w:val="24"/>
          <w:szCs w:val="24"/>
        </w:rPr>
        <w:t>УВЕДОМЛЕНИЕ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E6B3C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от "__" ___________ 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 г.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Ввиду того, что принадлежащее Вам транспортное средство обнаружено с признаками брошенного (бесхозяйного) и препятствует уборке территории, проезду аварийной и специальной техники (и т.д.)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(наименование органа, организации)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, Вам необходимо убрать Ваше транспортное средство в течение 5 календарных дней с момента получения настоящего уведомления.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Согласно </w:t>
      </w:r>
      <w:r w:rsidRPr="00461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ст. 226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Гражданского кодекса РФ Ваше транспортное средство может быть обращено в муниципальную собственность.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Телефон для справок __________________________________________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ind w:firstLine="623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(должность) (подпись) (Ф.И.О.)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35322" w:rsidRPr="00461AF6" w:rsidRDefault="00535322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E6B3C" w:rsidRPr="00461AF6" w:rsidRDefault="00FE6B3C" w:rsidP="00F61F23">
      <w:pPr>
        <w:spacing w:after="0" w:line="240" w:lineRule="auto"/>
        <w:ind w:firstLine="59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 2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461AF6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spellStart"/>
      <w:r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осмотра брошенного (бесхозяйного) транспортного средства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"__" ________202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_г. "__" часов "__" минут __            _________________ </w:t>
      </w:r>
    </w:p>
    <w:p w:rsidR="00F61F23" w:rsidRPr="00461AF6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Комиссия в составе: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составили настоящий акт о том, что в соответствии с Положением о порядке выявления, учета, перемещения, временного хранения и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утилизации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брошенных и иных бесхозяйных транспортных средств на территории 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, проведен осмотр транспортного средства, находящегося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(место расположения осматриваемого транспортного средства) </w:t>
      </w:r>
    </w:p>
    <w:p w:rsidR="00F61F23" w:rsidRPr="00461AF6" w:rsidRDefault="00F61F23" w:rsidP="0053532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(ориентировочное время стоянки транспортного средства) </w:t>
      </w:r>
    </w:p>
    <w:p w:rsidR="00F61F23" w:rsidRPr="00461AF6" w:rsidRDefault="00F61F23" w:rsidP="00535322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Осмотром установлено: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Марка автомобиля 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Государственный номер 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F61F23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Номер двигателя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(краткое описание состояния транспортного средства, имеющиеся повреждения)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(имеющиеся повреждения)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Сведения о владельце 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(фамилия, имя, отчество, место работы)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Члены комиссии: 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535322" w:rsidRPr="00461AF6" w:rsidRDefault="00535322" w:rsidP="005353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35322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Приложение N 3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 Положению "О порядке выявления, учета, перемещения,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временного хранения и утилизации брошенных и иных </w:t>
      </w:r>
    </w:p>
    <w:p w:rsidR="00F61F23" w:rsidRPr="00461AF6" w:rsidRDefault="00F61F23" w:rsidP="00F61F23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бесхозяйных транспортных средств на территории </w:t>
      </w:r>
    </w:p>
    <w:p w:rsidR="00F61F23" w:rsidRPr="00461AF6" w:rsidRDefault="00F61F23" w:rsidP="00535322">
      <w:pPr>
        <w:spacing w:after="0" w:line="240" w:lineRule="auto"/>
        <w:ind w:firstLine="623"/>
        <w:jc w:val="right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proofErr w:type="spellStart"/>
      <w:r w:rsidR="00461AF6" w:rsidRPr="00461AF6">
        <w:rPr>
          <w:rFonts w:ascii="Times New Roman" w:eastAsia="Times New Roman" w:hAnsi="Times New Roman" w:cs="Times New Roman"/>
          <w:bCs/>
          <w:sz w:val="24"/>
          <w:szCs w:val="24"/>
        </w:rPr>
        <w:t>Пригородненского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>Щигровского</w:t>
      </w:r>
      <w:proofErr w:type="spellEnd"/>
      <w:r w:rsidR="00535322" w:rsidRPr="00461AF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" </w:t>
      </w:r>
    </w:p>
    <w:p w:rsidR="00535322" w:rsidRPr="00461AF6" w:rsidRDefault="00535322" w:rsidP="00F61F23">
      <w:pPr>
        <w:spacing w:after="0" w:line="240" w:lineRule="auto"/>
        <w:ind w:firstLine="59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АКТ N ___ </w:t>
      </w:r>
    </w:p>
    <w:p w:rsidR="00F61F23" w:rsidRPr="00461AF6" w:rsidRDefault="00F61F23" w:rsidP="00F61F23">
      <w:pPr>
        <w:spacing w:after="0" w:line="240" w:lineRule="auto"/>
        <w:ind w:firstLine="597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об эвакуации брошенного (бесхозяйного) транспортного средства </w:t>
      </w:r>
    </w:p>
    <w:p w:rsidR="00535322" w:rsidRPr="00461AF6" w:rsidRDefault="00535322" w:rsidP="00F61F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61F23" w:rsidRPr="00461AF6" w:rsidRDefault="00FE6B3C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"__" ________202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_г. "__" часов "__" минут __            _________________ </w:t>
      </w:r>
    </w:p>
    <w:p w:rsidR="00F61F23" w:rsidRPr="00461AF6" w:rsidRDefault="00F61F23" w:rsidP="00F61F23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(место составления) </w:t>
      </w:r>
    </w:p>
    <w:p w:rsidR="00F61F23" w:rsidRPr="00461AF6" w:rsidRDefault="00F61F23" w:rsidP="00F61F23">
      <w:pPr>
        <w:spacing w:after="0" w:line="240" w:lineRule="auto"/>
        <w:ind w:firstLine="623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Комиссия в составе: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3.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4. _______________________________________________________________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(должность, фамилия, имя, отчество представителя)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приняла решение о необходимости эвакуации транспортного средства: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(местоположение транспортного средства)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(сведения о владельце транспортного средства)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535322" w:rsidRPr="00461AF6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61AF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(основания принятия транспортного средства на учет в качестве бесхозяйного, брошенного)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(марка транспортного средства, государственный регистрационный знак, VIN, </w:t>
      </w:r>
      <w:proofErr w:type="gramEnd"/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цвет, государственные номера и их количество, номера двигателя, шасси и др.)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F23" w:rsidRPr="00461AF6" w:rsidRDefault="00F61F23" w:rsidP="00F61F2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(каким образом опечатано после вскрытия)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связи с тем, что _______________________________________________________.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(признаки отнесения имущества к </w:t>
      </w:r>
      <w:proofErr w:type="gramStart"/>
      <w:r w:rsidRPr="00461AF6">
        <w:rPr>
          <w:rFonts w:ascii="Times New Roman" w:eastAsia="Times New Roman" w:hAnsi="Times New Roman" w:cs="Times New Roman"/>
          <w:sz w:val="24"/>
          <w:szCs w:val="24"/>
        </w:rPr>
        <w:t>бесхозяйному</w:t>
      </w:r>
      <w:proofErr w:type="gramEnd"/>
      <w:r w:rsidRPr="00461AF6">
        <w:rPr>
          <w:rFonts w:ascii="Times New Roman" w:eastAsia="Times New Roman" w:hAnsi="Times New Roman" w:cs="Times New Roman"/>
          <w:sz w:val="24"/>
          <w:szCs w:val="24"/>
        </w:rPr>
        <w:t>, брошенному)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Сведения о проверке на угон и принадлежность 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На момент осмотра транспортное средство имело: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механические повреждения _____________________________________________;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- </w:t>
      </w:r>
      <w:proofErr w:type="spellStart"/>
      <w:r w:rsidRPr="00461AF6">
        <w:rPr>
          <w:rFonts w:ascii="Times New Roman" w:eastAsia="Times New Roman" w:hAnsi="Times New Roman" w:cs="Times New Roman"/>
          <w:sz w:val="24"/>
          <w:szCs w:val="24"/>
        </w:rPr>
        <w:t>автопринадлежности</w:t>
      </w:r>
      <w:proofErr w:type="spellEnd"/>
      <w:r w:rsidRPr="00461AF6">
        <w:rPr>
          <w:rFonts w:ascii="Times New Roman" w:eastAsia="Times New Roman" w:hAnsi="Times New Roman" w:cs="Times New Roman"/>
          <w:sz w:val="24"/>
          <w:szCs w:val="24"/>
        </w:rPr>
        <w:t> (антенны, колпаки и т.п.) _____________________________.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В салоне находились следующие вещи: ____________________________________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___________________ _______________ __________</w:t>
      </w:r>
    </w:p>
    <w:p w:rsidR="00F61F23" w:rsidRPr="00461AF6" w:rsidRDefault="00535322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F61F23" w:rsidRPr="00461AF6">
        <w:rPr>
          <w:rFonts w:ascii="Times New Roman" w:eastAsia="Times New Roman" w:hAnsi="Times New Roman" w:cs="Times New Roman"/>
          <w:sz w:val="24"/>
          <w:szCs w:val="24"/>
        </w:rPr>
        <w:t>    (должность)               (подпись)                       (Ф.И.О.) </w:t>
      </w:r>
    </w:p>
    <w:p w:rsidR="00F61F23" w:rsidRPr="00461AF6" w:rsidRDefault="00F61F23" w:rsidP="00535322">
      <w:pPr>
        <w:spacing w:after="0" w:line="240" w:lineRule="auto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 _______________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____________________ ________________ ______________ </w:t>
      </w:r>
    </w:p>
    <w:p w:rsidR="00F61F23" w:rsidRPr="00461AF6" w:rsidRDefault="00F61F23" w:rsidP="00F61F2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61AF6">
        <w:rPr>
          <w:rFonts w:ascii="Times New Roman" w:eastAsia="Times New Roman" w:hAnsi="Times New Roman" w:cs="Times New Roman"/>
          <w:sz w:val="24"/>
          <w:szCs w:val="24"/>
        </w:rPr>
        <w:t>            (должность)                  (подпись)               (Ф.И.О.) </w:t>
      </w:r>
    </w:p>
    <w:p w:rsidR="00450CD9" w:rsidRPr="00461AF6" w:rsidRDefault="00450CD9">
      <w:pPr>
        <w:rPr>
          <w:sz w:val="24"/>
          <w:szCs w:val="24"/>
        </w:rPr>
      </w:pPr>
    </w:p>
    <w:sectPr w:rsidR="00450CD9" w:rsidRPr="00461AF6" w:rsidSect="0053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A69"/>
    <w:multiLevelType w:val="multilevel"/>
    <w:tmpl w:val="555C44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13A1D"/>
    <w:multiLevelType w:val="multilevel"/>
    <w:tmpl w:val="4AECC7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F75D0"/>
    <w:multiLevelType w:val="multilevel"/>
    <w:tmpl w:val="BEA2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E6743"/>
    <w:multiLevelType w:val="multilevel"/>
    <w:tmpl w:val="62DE3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47FE0"/>
    <w:multiLevelType w:val="multilevel"/>
    <w:tmpl w:val="338CF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8510E"/>
    <w:multiLevelType w:val="multilevel"/>
    <w:tmpl w:val="A6160A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95D0F"/>
    <w:multiLevelType w:val="multilevel"/>
    <w:tmpl w:val="C2888F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E0FC9"/>
    <w:multiLevelType w:val="multilevel"/>
    <w:tmpl w:val="7D2C7F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C66FF1"/>
    <w:multiLevelType w:val="multilevel"/>
    <w:tmpl w:val="8B1ACA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9568C"/>
    <w:multiLevelType w:val="multilevel"/>
    <w:tmpl w:val="F46449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C568CE"/>
    <w:multiLevelType w:val="multilevel"/>
    <w:tmpl w:val="CB76E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1F23"/>
    <w:rsid w:val="00016FE5"/>
    <w:rsid w:val="002179D3"/>
    <w:rsid w:val="00450CD9"/>
    <w:rsid w:val="00461AF6"/>
    <w:rsid w:val="00534D57"/>
    <w:rsid w:val="00535322"/>
    <w:rsid w:val="00677A7D"/>
    <w:rsid w:val="008A4AB2"/>
    <w:rsid w:val="00B61C93"/>
    <w:rsid w:val="00CD7BD3"/>
    <w:rsid w:val="00F61F23"/>
    <w:rsid w:val="00FC216F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57"/>
  </w:style>
  <w:style w:type="paragraph" w:styleId="2">
    <w:name w:val="heading 2"/>
    <w:basedOn w:val="a"/>
    <w:link w:val="20"/>
    <w:uiPriority w:val="9"/>
    <w:qFormat/>
    <w:rsid w:val="002179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6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F61F23"/>
  </w:style>
  <w:style w:type="character" w:customStyle="1" w:styleId="textrun">
    <w:name w:val="textrun"/>
    <w:basedOn w:val="a0"/>
    <w:rsid w:val="00F61F23"/>
  </w:style>
  <w:style w:type="character" w:customStyle="1" w:styleId="normaltextrun">
    <w:name w:val="normaltextrun"/>
    <w:basedOn w:val="a0"/>
    <w:rsid w:val="00F61F23"/>
  </w:style>
  <w:style w:type="character" w:customStyle="1" w:styleId="spellingerror">
    <w:name w:val="spellingerror"/>
    <w:basedOn w:val="a0"/>
    <w:rsid w:val="00F61F23"/>
  </w:style>
  <w:style w:type="character" w:customStyle="1" w:styleId="tabrun">
    <w:name w:val="tabrun"/>
    <w:basedOn w:val="a0"/>
    <w:rsid w:val="00F61F23"/>
  </w:style>
  <w:style w:type="character" w:customStyle="1" w:styleId="tabchar">
    <w:name w:val="tabchar"/>
    <w:basedOn w:val="a0"/>
    <w:rsid w:val="00F61F23"/>
  </w:style>
  <w:style w:type="character" w:customStyle="1" w:styleId="tableaderchars">
    <w:name w:val="tableaderchars"/>
    <w:basedOn w:val="a0"/>
    <w:rsid w:val="00F61F23"/>
  </w:style>
  <w:style w:type="character" w:customStyle="1" w:styleId="contextualspellingandgrammarerror">
    <w:name w:val="contextualspellingandgrammarerror"/>
    <w:basedOn w:val="a0"/>
    <w:rsid w:val="00F61F23"/>
  </w:style>
  <w:style w:type="character" w:customStyle="1" w:styleId="linebreakblob">
    <w:name w:val="linebreakblob"/>
    <w:basedOn w:val="a0"/>
    <w:rsid w:val="00F61F23"/>
  </w:style>
  <w:style w:type="character" w:customStyle="1" w:styleId="scxw131306558">
    <w:name w:val="scxw131306558"/>
    <w:basedOn w:val="a0"/>
    <w:rsid w:val="00F61F23"/>
  </w:style>
  <w:style w:type="character" w:styleId="a3">
    <w:name w:val="Hyperlink"/>
    <w:basedOn w:val="a0"/>
    <w:uiPriority w:val="99"/>
    <w:semiHidden/>
    <w:unhideWhenUsed/>
    <w:rsid w:val="00F61F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1F23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1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F2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179D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90adear.xn--p1ai/r/46/divisions/336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90adear.xn--p1ai/r/46/divisions/33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90adear.xn--p1ai/r/46/divisions/33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7025346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3485</Words>
  <Characters>19867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4</cp:revision>
  <cp:lastPrinted>2021-03-15T10:47:00Z</cp:lastPrinted>
  <dcterms:created xsi:type="dcterms:W3CDTF">2021-03-12T10:42:00Z</dcterms:created>
  <dcterms:modified xsi:type="dcterms:W3CDTF">2021-03-15T10:47:00Z</dcterms:modified>
</cp:coreProperties>
</file>