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1B" w:rsidRDefault="00FA6B1B" w:rsidP="008943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6B1B" w:rsidRPr="00410890" w:rsidTr="000C2FE3">
        <w:tc>
          <w:tcPr>
            <w:tcW w:w="4785" w:type="dxa"/>
          </w:tcPr>
          <w:p w:rsidR="00FA6B1B" w:rsidRPr="003A677C" w:rsidRDefault="00FA6B1B" w:rsidP="000C2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A6B1B" w:rsidRPr="00FA6B1B" w:rsidRDefault="00FA6B1B" w:rsidP="009943C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Курской области информирует </w:t>
            </w:r>
            <w:proofErr w:type="gramStart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4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предоставленных земельных</w:t>
            </w:r>
            <w:r w:rsidRPr="00FA6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участков в безвозмездное пользование</w:t>
            </w:r>
          </w:p>
        </w:tc>
      </w:tr>
    </w:tbl>
    <w:p w:rsidR="00FA6B1B" w:rsidRDefault="00FA6B1B" w:rsidP="00894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3A7" w:rsidRPr="00FA6B1B" w:rsidRDefault="00D21442" w:rsidP="00FA6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B1B">
        <w:rPr>
          <w:rFonts w:ascii="Times New Roman" w:hAnsi="Times New Roman" w:cs="Times New Roman"/>
          <w:sz w:val="24"/>
          <w:szCs w:val="24"/>
        </w:rPr>
        <w:t>В рамках реализации Закона Курской области от 02.06.2020 №33-ЗКО «Об определении муниципальных образований Курской области, на территории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индивидуального жилищного строительства и ведения личного подсобного хозяйства, и установление специальностей, работа по которым дает право на получения таких земельных участков» межмуниципальным отделом по Курчатовскому, Конышевскому</w:t>
      </w:r>
      <w:proofErr w:type="gramEnd"/>
      <w:r w:rsidRPr="00FA6B1B">
        <w:rPr>
          <w:rFonts w:ascii="Times New Roman" w:hAnsi="Times New Roman" w:cs="Times New Roman"/>
          <w:sz w:val="24"/>
          <w:szCs w:val="24"/>
        </w:rPr>
        <w:t xml:space="preserve"> и Льговскому районам Управления Росреестра по Курской области поставлено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 на кадастровый учет </w:t>
      </w:r>
      <w:r w:rsidRPr="00FA6B1B">
        <w:rPr>
          <w:rFonts w:ascii="Times New Roman" w:hAnsi="Times New Roman" w:cs="Times New Roman"/>
          <w:sz w:val="24"/>
          <w:szCs w:val="24"/>
        </w:rPr>
        <w:t xml:space="preserve"> 217 участков </w:t>
      </w:r>
      <w:r w:rsidR="008943F9" w:rsidRPr="00FA6B1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в микрорайоне «Победа» города Курчатова</w:t>
      </w:r>
      <w:r w:rsidR="00C65626" w:rsidRPr="00FA6B1B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 </w:t>
      </w:r>
      <w:r w:rsidR="00C65626" w:rsidRPr="00FA6B1B">
        <w:rPr>
          <w:rFonts w:ascii="Times New Roman" w:hAnsi="Times New Roman" w:cs="Times New Roman"/>
          <w:sz w:val="24"/>
          <w:szCs w:val="24"/>
        </w:rPr>
        <w:t>З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арегистрированы три первых договора безвозмездного пользования земельными участками. </w:t>
      </w:r>
      <w:r w:rsidR="00580D02" w:rsidRPr="00FA6B1B">
        <w:rPr>
          <w:rFonts w:ascii="Times New Roman" w:hAnsi="Times New Roman" w:cs="Times New Roman"/>
          <w:sz w:val="24"/>
          <w:szCs w:val="24"/>
        </w:rPr>
        <w:t xml:space="preserve">Земельные участки для индивидуального жилищного строительства предоставляются бесплатно гражданам, проживающим на территории города Курчатова и работающим в сфере здравоохранения, образования, ядерной энергетики и </w:t>
      </w:r>
      <w:r w:rsidR="008943F9" w:rsidRPr="00FA6B1B">
        <w:rPr>
          <w:rFonts w:ascii="Times New Roman" w:hAnsi="Times New Roman" w:cs="Times New Roman"/>
          <w:sz w:val="24"/>
          <w:szCs w:val="24"/>
        </w:rPr>
        <w:t xml:space="preserve"> </w:t>
      </w:r>
      <w:r w:rsidR="00580D02" w:rsidRPr="00FA6B1B">
        <w:rPr>
          <w:rFonts w:ascii="Times New Roman" w:hAnsi="Times New Roman" w:cs="Times New Roman"/>
          <w:sz w:val="24"/>
          <w:szCs w:val="24"/>
        </w:rPr>
        <w:t>по направлению «Социальная работа».</w:t>
      </w:r>
    </w:p>
    <w:p w:rsidR="00214D93" w:rsidRPr="008943F9" w:rsidRDefault="00214D93" w:rsidP="008943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D93" w:rsidRPr="008943F9" w:rsidSect="006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442"/>
    <w:rsid w:val="00214D93"/>
    <w:rsid w:val="003109B4"/>
    <w:rsid w:val="00580D02"/>
    <w:rsid w:val="006763A7"/>
    <w:rsid w:val="006A7CD0"/>
    <w:rsid w:val="008943F9"/>
    <w:rsid w:val="009943CD"/>
    <w:rsid w:val="00C65626"/>
    <w:rsid w:val="00D21442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FA6B1B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2020-12-10T12:49:00Z</cp:lastPrinted>
  <dcterms:created xsi:type="dcterms:W3CDTF">2020-12-17T05:49:00Z</dcterms:created>
  <dcterms:modified xsi:type="dcterms:W3CDTF">2020-12-17T05:49:00Z</dcterms:modified>
</cp:coreProperties>
</file>