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22" w:rsidRDefault="005C4F22" w:rsidP="005C4F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5C4F22" w:rsidRDefault="005C4F22" w:rsidP="005C4F22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5C4F22" w:rsidRDefault="005C4F22" w:rsidP="005C4F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«О внесении изменений и дополнений в Устав муниципального образования «</w:t>
      </w:r>
      <w:proofErr w:type="spellStart"/>
      <w:r w:rsidR="007864CF"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5C4F22" w:rsidRDefault="005C4F22" w:rsidP="005C4F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</w:t>
      </w:r>
      <w:r w:rsidR="00BA655B">
        <w:rPr>
          <w:sz w:val="28"/>
          <w:szCs w:val="28"/>
        </w:rPr>
        <w:t>го</w:t>
      </w:r>
      <w:proofErr w:type="spellEnd"/>
      <w:r w:rsidR="00BA655B">
        <w:rPr>
          <w:sz w:val="28"/>
          <w:szCs w:val="28"/>
        </w:rPr>
        <w:t xml:space="preserve"> района Курской области  от 19.03.2020</w:t>
      </w:r>
      <w:r>
        <w:rPr>
          <w:sz w:val="28"/>
          <w:szCs w:val="28"/>
        </w:rPr>
        <w:t xml:space="preserve"> г</w:t>
      </w:r>
      <w:r w:rsidR="006E159C">
        <w:rPr>
          <w:sz w:val="28"/>
          <w:szCs w:val="28"/>
        </w:rPr>
        <w:t>.</w:t>
      </w:r>
    </w:p>
    <w:p w:rsidR="005C4F22" w:rsidRDefault="005C4F22" w:rsidP="005C4F22">
      <w:pPr>
        <w:jc w:val="center"/>
        <w:rPr>
          <w:sz w:val="28"/>
          <w:szCs w:val="28"/>
        </w:rPr>
      </w:pPr>
    </w:p>
    <w:p w:rsidR="005C4F22" w:rsidRDefault="005C4F22" w:rsidP="005C4F22">
      <w:pPr>
        <w:jc w:val="center"/>
        <w:rPr>
          <w:sz w:val="28"/>
          <w:szCs w:val="28"/>
        </w:rPr>
      </w:pPr>
    </w:p>
    <w:p w:rsidR="005C4F22" w:rsidRDefault="005C4F22" w:rsidP="005C4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на публичных слушаниях проект решения Собрания депутатов </w:t>
      </w:r>
      <w:proofErr w:type="spellStart"/>
      <w:r w:rsidR="007864CF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«О внесении изменений и дополнений в Устав  муниципального образования «</w:t>
      </w:r>
      <w:proofErr w:type="spellStart"/>
      <w:r w:rsidR="007864CF"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области» и </w:t>
      </w:r>
      <w:proofErr w:type="gramStart"/>
      <w:r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поступившие в ходе слушаний, решили:</w:t>
      </w:r>
    </w:p>
    <w:p w:rsidR="005C4F22" w:rsidRDefault="005C4F22" w:rsidP="005C4F22">
      <w:pPr>
        <w:jc w:val="both"/>
        <w:rPr>
          <w:sz w:val="28"/>
          <w:szCs w:val="28"/>
        </w:rPr>
      </w:pPr>
    </w:p>
    <w:p w:rsidR="005C4F22" w:rsidRDefault="005C4F22" w:rsidP="005C4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Одобрить проект решения Собрания депутатов </w:t>
      </w:r>
      <w:proofErr w:type="spellStart"/>
      <w:r w:rsidR="007864CF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="007864CF"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</w:t>
      </w:r>
      <w:r w:rsidR="00BA655B">
        <w:rPr>
          <w:sz w:val="28"/>
          <w:szCs w:val="28"/>
        </w:rPr>
        <w:t>ти», обнародованный  28.02.2020</w:t>
      </w:r>
      <w:r>
        <w:rPr>
          <w:sz w:val="28"/>
          <w:szCs w:val="28"/>
        </w:rPr>
        <w:t>г. путем вывешивания на трех информационных стендах, расположенных по адресу:</w:t>
      </w:r>
    </w:p>
    <w:p w:rsidR="005C4F22" w:rsidRDefault="005C4F22" w:rsidP="005C4F22">
      <w:pPr>
        <w:jc w:val="both"/>
        <w:rPr>
          <w:sz w:val="28"/>
          <w:szCs w:val="28"/>
        </w:rPr>
      </w:pPr>
    </w:p>
    <w:p w:rsidR="00BA655B" w:rsidRPr="005807F8" w:rsidRDefault="00BA655B" w:rsidP="00BA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07F8">
        <w:rPr>
          <w:sz w:val="28"/>
          <w:szCs w:val="28"/>
        </w:rPr>
        <w:t xml:space="preserve">1-й – здание Администрации </w:t>
      </w:r>
      <w:proofErr w:type="spellStart"/>
      <w:r w:rsidRPr="005807F8">
        <w:rPr>
          <w:sz w:val="28"/>
          <w:szCs w:val="28"/>
        </w:rPr>
        <w:t>Пригородненского</w:t>
      </w:r>
      <w:proofErr w:type="spellEnd"/>
      <w:r w:rsidRPr="005807F8">
        <w:rPr>
          <w:sz w:val="28"/>
          <w:szCs w:val="28"/>
        </w:rPr>
        <w:t xml:space="preserve"> сельсовета </w:t>
      </w:r>
      <w:proofErr w:type="spellStart"/>
      <w:r w:rsidRPr="005807F8">
        <w:rPr>
          <w:sz w:val="28"/>
          <w:szCs w:val="28"/>
        </w:rPr>
        <w:t>Щигровского</w:t>
      </w:r>
      <w:proofErr w:type="spellEnd"/>
      <w:r w:rsidRPr="005807F8">
        <w:rPr>
          <w:sz w:val="28"/>
          <w:szCs w:val="28"/>
        </w:rPr>
        <w:t xml:space="preserve"> района</w:t>
      </w:r>
    </w:p>
    <w:p w:rsidR="00BA655B" w:rsidRPr="005807F8" w:rsidRDefault="00BA655B" w:rsidP="00BA655B">
      <w:pPr>
        <w:ind w:firstLine="680"/>
        <w:jc w:val="both"/>
        <w:rPr>
          <w:sz w:val="28"/>
          <w:szCs w:val="28"/>
        </w:rPr>
      </w:pPr>
      <w:r w:rsidRPr="005807F8">
        <w:rPr>
          <w:sz w:val="28"/>
          <w:szCs w:val="28"/>
        </w:rPr>
        <w:t xml:space="preserve">2-й – торговый павильон ИП Мурашкина в д. </w:t>
      </w:r>
      <w:proofErr w:type="spellStart"/>
      <w:r w:rsidRPr="005807F8">
        <w:rPr>
          <w:sz w:val="28"/>
          <w:szCs w:val="28"/>
        </w:rPr>
        <w:t>Козловка</w:t>
      </w:r>
      <w:proofErr w:type="spellEnd"/>
    </w:p>
    <w:p w:rsidR="00BA655B" w:rsidRPr="005807F8" w:rsidRDefault="00BA655B" w:rsidP="00BA655B">
      <w:pPr>
        <w:ind w:firstLine="680"/>
        <w:jc w:val="both"/>
        <w:rPr>
          <w:sz w:val="28"/>
          <w:szCs w:val="28"/>
        </w:rPr>
      </w:pPr>
      <w:r w:rsidRPr="005807F8">
        <w:rPr>
          <w:sz w:val="28"/>
          <w:szCs w:val="28"/>
        </w:rPr>
        <w:t>3-й – здание отделения «Почта России» в д. Куликовка</w:t>
      </w:r>
    </w:p>
    <w:p w:rsidR="005C4F22" w:rsidRDefault="005C4F22" w:rsidP="005C4F22">
      <w:pPr>
        <w:jc w:val="both"/>
        <w:rPr>
          <w:sz w:val="28"/>
          <w:szCs w:val="28"/>
        </w:rPr>
      </w:pPr>
      <w:bookmarkStart w:id="0" w:name="_GoBack"/>
      <w:bookmarkEnd w:id="0"/>
    </w:p>
    <w:p w:rsidR="005C4F22" w:rsidRDefault="005C4F22" w:rsidP="005C4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Собранию депутатов </w:t>
      </w:r>
      <w:proofErr w:type="spellStart"/>
      <w:r w:rsidR="007864CF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 района при рассмотрении и принятии решения «О внесении изменений и дополнений в Устав муниципального образования «</w:t>
      </w:r>
      <w:proofErr w:type="spellStart"/>
      <w:r w:rsidR="007864CF"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 района Курской области» учесть предложенные в ходе слушаний изменения и дополнения, высказанные на публичных слушаниях и соответствующие действующему законодательству.</w:t>
      </w:r>
    </w:p>
    <w:p w:rsidR="005C4F22" w:rsidRDefault="005C4F22" w:rsidP="005C4F22">
      <w:pPr>
        <w:jc w:val="both"/>
        <w:rPr>
          <w:sz w:val="28"/>
          <w:szCs w:val="28"/>
        </w:rPr>
      </w:pPr>
    </w:p>
    <w:p w:rsidR="005C4F22" w:rsidRDefault="005C4F22" w:rsidP="005C4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Протокол публичных слушаний вместе с принятыми рекомендациями направить Собранию депутатов </w:t>
      </w:r>
      <w:proofErr w:type="spellStart"/>
      <w:r w:rsidR="007864CF"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 сельсовета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и обнародовать на информационных стендах, указанных в п.1.</w:t>
      </w:r>
    </w:p>
    <w:p w:rsidR="005C4F22" w:rsidRDefault="005C4F22" w:rsidP="005C4F22">
      <w:pPr>
        <w:jc w:val="both"/>
        <w:rPr>
          <w:sz w:val="28"/>
          <w:szCs w:val="28"/>
        </w:rPr>
      </w:pPr>
    </w:p>
    <w:p w:rsidR="006F1D80" w:rsidRDefault="006F1D80"/>
    <w:sectPr w:rsidR="006F1D80" w:rsidSect="006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F22"/>
    <w:rsid w:val="005C4F22"/>
    <w:rsid w:val="006E159C"/>
    <w:rsid w:val="006F1D80"/>
    <w:rsid w:val="007864CF"/>
    <w:rsid w:val="00A33F4D"/>
    <w:rsid w:val="00B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Admin</cp:lastModifiedBy>
  <cp:revision>6</cp:revision>
  <cp:lastPrinted>2018-08-28T07:09:00Z</cp:lastPrinted>
  <dcterms:created xsi:type="dcterms:W3CDTF">2018-08-27T11:36:00Z</dcterms:created>
  <dcterms:modified xsi:type="dcterms:W3CDTF">2020-03-20T06:26:00Z</dcterms:modified>
</cp:coreProperties>
</file>