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03" w:rsidRPr="00324E72" w:rsidRDefault="00324E72" w:rsidP="00767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b/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                              Перечень                          </w:t>
      </w:r>
      <w:r w:rsidRPr="00324E72">
        <w:rPr>
          <w:b/>
          <w:color w:val="000000" w:themeColor="text1"/>
          <w:lang w:eastAsia="ru-RU"/>
        </w:rPr>
        <w:t>Предварительное согласование</w:t>
      </w:r>
    </w:p>
    <w:p w:rsidR="00767403" w:rsidRPr="00324E72" w:rsidRDefault="00767403" w:rsidP="00767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color w:val="000000" w:themeColor="text1"/>
          <w:lang w:eastAsia="ru-RU"/>
        </w:rPr>
      </w:pPr>
    </w:p>
    <w:p w:rsidR="00324E72" w:rsidRPr="00324E72" w:rsidRDefault="00324E72" w:rsidP="00324E72">
      <w:pPr>
        <w:tabs>
          <w:tab w:val="left" w:pos="709"/>
        </w:tabs>
        <w:ind w:firstLine="567"/>
        <w:jc w:val="both"/>
        <w:rPr>
          <w:rFonts w:eastAsia="Arial"/>
          <w:color w:val="000000" w:themeColor="text1"/>
          <w:kern w:val="2"/>
          <w:lang w:eastAsia="zh-CN"/>
        </w:rPr>
      </w:pPr>
      <w:r w:rsidRPr="00324E72">
        <w:rPr>
          <w:color w:val="000000" w:themeColor="text1"/>
          <w:kern w:val="2"/>
          <w:lang w:eastAsia="zh-CN"/>
        </w:rPr>
        <w:t xml:space="preserve">Предоставление услуги осуществляется в соответствии со следующими нормативными </w:t>
      </w:r>
      <w:bookmarkStart w:id="0" w:name="_GoBack"/>
      <w:bookmarkEnd w:id="0"/>
      <w:r w:rsidRPr="00324E72">
        <w:rPr>
          <w:color w:val="000000" w:themeColor="text1"/>
          <w:kern w:val="2"/>
          <w:lang w:eastAsia="zh-CN"/>
        </w:rPr>
        <w:t>правовыми актами:</w:t>
      </w:r>
    </w:p>
    <w:p w:rsidR="00324E72" w:rsidRPr="00324E72" w:rsidRDefault="00324E72" w:rsidP="00324E72">
      <w:pPr>
        <w:rPr>
          <w:b/>
          <w:color w:val="000000" w:themeColor="text1"/>
        </w:rPr>
      </w:pPr>
    </w:p>
    <w:p w:rsidR="00324E72" w:rsidRPr="00324E72" w:rsidRDefault="00324E72" w:rsidP="00324E72">
      <w:pPr>
        <w:tabs>
          <w:tab w:val="left" w:pos="0"/>
        </w:tabs>
        <w:jc w:val="both"/>
        <w:rPr>
          <w:color w:val="000000" w:themeColor="text1"/>
        </w:rPr>
      </w:pPr>
      <w:r w:rsidRPr="00324E72">
        <w:rPr>
          <w:color w:val="000000" w:themeColor="text1"/>
        </w:rPr>
        <w:tab/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324E72" w:rsidRPr="00324E72" w:rsidRDefault="00324E72" w:rsidP="00324E72">
      <w:pPr>
        <w:tabs>
          <w:tab w:val="left" w:pos="0"/>
        </w:tabs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color w:val="000000" w:themeColor="text1"/>
        </w:rPr>
        <w:t xml:space="preserve">- </w:t>
      </w:r>
      <w:r w:rsidRPr="00324E72">
        <w:rPr>
          <w:rFonts w:eastAsia="Tahoma"/>
          <w:color w:val="000000" w:themeColor="text1"/>
          <w:lang w:eastAsia="ru-RU"/>
        </w:rPr>
        <w:t>Гражданским кодексом Российской Федерации от 30 ноября 1994 года              № 51-ФЗ (Собрание законодательства Российской Федерации, 1994, № 32);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Земельным кодексом Российской Федерации от 25 октября 2001 года           № 136-ФЗ («Российская газета», № 211-212, 30.10.2001);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324E72" w:rsidRPr="00324E72" w:rsidRDefault="00324E72" w:rsidP="00324E7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ru-RU"/>
        </w:rPr>
      </w:pPr>
      <w:r w:rsidRPr="00324E72">
        <w:rPr>
          <w:rFonts w:eastAsia="Calibri"/>
          <w:color w:val="000000" w:themeColor="text1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18 июня 2001 года № 78-ФЗ                                                            «О землеустройстве» («Российская газета», № 118-119, 23.06.2001);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25 октября 2001 года № 137-ФЗ                                      «О введении в действие Земельного кодекса Российской Федерации» («Российская газета», № 211-212, 30.10.2001.);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Федеральный закон от 24 июля 2002 года №101-ФЗ «Об обороте земель сельскохозяйственного назначения» («Российская газета» №137, 27.07.2002);</w:t>
      </w:r>
    </w:p>
    <w:p w:rsidR="00324E72" w:rsidRPr="00324E72" w:rsidRDefault="00324E72" w:rsidP="00324E72">
      <w:pPr>
        <w:autoSpaceDN w:val="0"/>
        <w:ind w:firstLine="709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 xml:space="preserve">- Федеральным законом от 29 декабря 2004 года № 191-ФЗ                              "О введении в действие Градостроительного кодекса Российской Федерации («Российская газета», № 290, 30.12.2004); </w:t>
      </w:r>
    </w:p>
    <w:p w:rsidR="00324E72" w:rsidRPr="00324E72" w:rsidRDefault="00324E72" w:rsidP="00324E7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ru-RU"/>
        </w:rPr>
      </w:pPr>
      <w:r w:rsidRPr="00324E72">
        <w:rPr>
          <w:rFonts w:eastAsia="Calibri"/>
          <w:color w:val="000000" w:themeColor="text1"/>
          <w:lang w:eastAsia="ru-RU"/>
        </w:rPr>
        <w:t xml:space="preserve">- Федеральным </w:t>
      </w:r>
      <w:hyperlink r:id="rId7" w:history="1">
        <w:r w:rsidRPr="00324E72">
          <w:rPr>
            <w:rStyle w:val="a7"/>
            <w:rFonts w:eastAsia="Calibri"/>
            <w:color w:val="000000" w:themeColor="text1"/>
            <w:lang w:eastAsia="ru-RU"/>
          </w:rPr>
          <w:t>законом</w:t>
        </w:r>
      </w:hyperlink>
      <w:r w:rsidRPr="00324E72">
        <w:rPr>
          <w:rFonts w:eastAsia="Calibri"/>
          <w:color w:val="000000" w:themeColor="text1"/>
          <w:lang w:eastAsia="ru-RU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24 июля 2007 года № 221-ФЗ                                       «О кадастровой деятельности» («Российская  газета», № 165, 01.08.2007);</w:t>
      </w:r>
    </w:p>
    <w:p w:rsidR="00324E72" w:rsidRPr="00324E72" w:rsidRDefault="00324E72" w:rsidP="00324E72">
      <w:pPr>
        <w:suppressAutoHyphens w:val="0"/>
        <w:ind w:firstLine="708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324E72" w:rsidRPr="00324E72" w:rsidRDefault="00324E72" w:rsidP="00324E72">
      <w:pPr>
        <w:suppressAutoHyphens w:val="0"/>
        <w:ind w:firstLine="708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324E72" w:rsidRPr="00324E72" w:rsidRDefault="00324E72" w:rsidP="00324E72">
      <w:pPr>
        <w:widowControl w:val="0"/>
        <w:autoSpaceDN w:val="0"/>
        <w:ind w:firstLine="708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 xml:space="preserve">- </w:t>
      </w:r>
      <w:hyperlink r:id="rId8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" w:history="1"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Постановление</w:t>
        </w:r>
      </w:hyperlink>
      <w:proofErr w:type="gramStart"/>
      <w:r w:rsidRPr="00324E72">
        <w:rPr>
          <w:rFonts w:eastAsia="Tahoma"/>
          <w:color w:val="000000" w:themeColor="text1"/>
          <w:kern w:val="3"/>
          <w:lang w:eastAsia="ru-RU"/>
        </w:rPr>
        <w:t>м</w:t>
      </w:r>
      <w:proofErr w:type="gramEnd"/>
      <w:r w:rsidRPr="00324E72">
        <w:rPr>
          <w:rFonts w:eastAsia="Tahoma"/>
          <w:color w:val="000000" w:themeColor="text1"/>
          <w:kern w:val="3"/>
          <w:lang w:eastAsia="ru-RU"/>
        </w:rPr>
        <w:t xml:space="preserve"> Правительства Российской Федерации от 8 сентября 2010 г. № 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324E72" w:rsidRPr="00324E72" w:rsidRDefault="00324E72" w:rsidP="00324E72">
      <w:pPr>
        <w:widowControl w:val="0"/>
        <w:autoSpaceDN w:val="0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ab/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юстиции Российской Федерации от 27 февраля 2015 г. №36258) (Официальный интернет-портал правовой информации </w:t>
      </w:r>
      <w:hyperlink r:id="rId9" w:history="1"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http</w:t>
        </w:r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://</w:t>
        </w:r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www</w:t>
        </w:r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pravo</w:t>
        </w:r>
        <w:proofErr w:type="spellEnd"/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gov</w:t>
        </w:r>
        <w:proofErr w:type="spellEnd"/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ru</w:t>
        </w:r>
        <w:proofErr w:type="spellEnd"/>
      </w:hyperlink>
      <w:r w:rsidRPr="00324E72">
        <w:rPr>
          <w:rFonts w:eastAsia="Tahoma"/>
          <w:color w:val="000000" w:themeColor="text1"/>
          <w:kern w:val="3"/>
          <w:lang w:eastAsia="ru-RU"/>
        </w:rPr>
        <w:t>, 28/02/2015);</w:t>
      </w:r>
    </w:p>
    <w:p w:rsidR="00324E72" w:rsidRPr="00324E72" w:rsidRDefault="00324E72" w:rsidP="00324E72">
      <w:pPr>
        <w:widowControl w:val="0"/>
        <w:suppressAutoHyphens w:val="0"/>
        <w:autoSpaceDE w:val="0"/>
        <w:autoSpaceDN w:val="0"/>
        <w:ind w:firstLine="709"/>
        <w:jc w:val="both"/>
        <w:rPr>
          <w:bCs/>
          <w:color w:val="000000" w:themeColor="text1"/>
          <w:lang w:eastAsia="ru-RU"/>
        </w:rPr>
      </w:pPr>
      <w:r w:rsidRPr="00324E72">
        <w:rPr>
          <w:bCs/>
          <w:color w:val="000000" w:themeColor="text1"/>
          <w:lang w:eastAsia="ru-RU"/>
        </w:rPr>
        <w:t xml:space="preserve">- приказом Минэкономразвития России от  14 января 2015 г. № 7 «Об утверждении </w:t>
      </w:r>
      <w:hyperlink r:id="rId10" w:history="1">
        <w:proofErr w:type="gramStart"/>
        <w:r w:rsidRPr="00324E72">
          <w:rPr>
            <w:rStyle w:val="a7"/>
            <w:bCs/>
            <w:color w:val="000000" w:themeColor="text1"/>
            <w:lang w:eastAsia="ru-RU"/>
          </w:rPr>
          <w:t>порядк</w:t>
        </w:r>
      </w:hyperlink>
      <w:r w:rsidRPr="00324E72">
        <w:rPr>
          <w:bCs/>
          <w:color w:val="000000" w:themeColor="text1"/>
          <w:lang w:eastAsia="ru-RU"/>
        </w:rPr>
        <w:t>а</w:t>
      </w:r>
      <w:proofErr w:type="gramEnd"/>
      <w:r w:rsidRPr="00324E72">
        <w:rPr>
          <w:bCs/>
          <w:color w:val="000000" w:themeColor="text1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</w:t>
      </w:r>
      <w:r w:rsidRPr="00324E72">
        <w:rPr>
          <w:bCs/>
          <w:color w:val="000000" w:themeColor="text1"/>
          <w:lang w:eastAsia="ru-RU"/>
        </w:rPr>
        <w:lastRenderedPageBreak/>
        <w:t xml:space="preserve">находящегося в государственной или муниципальной собственности, о предварительном </w:t>
      </w:r>
      <w:proofErr w:type="gramStart"/>
      <w:r w:rsidRPr="00324E72">
        <w:rPr>
          <w:bCs/>
          <w:color w:val="000000" w:themeColor="text1"/>
          <w:lang w:eastAsia="ru-RU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 w:rsidRPr="00324E72">
        <w:rPr>
          <w:bCs/>
          <w:color w:val="000000" w:themeColor="text1"/>
          <w:lang w:eastAsia="ru-RU"/>
        </w:rPr>
        <w:t xml:space="preserve"> информации http://www.pravo.gov.ru, 27.02.2015);</w:t>
      </w:r>
    </w:p>
    <w:p w:rsidR="00324E72" w:rsidRPr="00324E72" w:rsidRDefault="00324E72" w:rsidP="00324E72">
      <w:pPr>
        <w:ind w:firstLine="708"/>
        <w:jc w:val="both"/>
        <w:rPr>
          <w:rFonts w:eastAsia="Calibri"/>
          <w:color w:val="000000" w:themeColor="text1"/>
        </w:rPr>
      </w:pPr>
      <w:r w:rsidRPr="00324E72">
        <w:rPr>
          <w:b/>
          <w:bCs/>
          <w:color w:val="000000" w:themeColor="text1"/>
        </w:rPr>
        <w:t xml:space="preserve">- </w:t>
      </w:r>
      <w:r w:rsidRPr="00324E72">
        <w:rPr>
          <w:bCs/>
          <w:color w:val="000000" w:themeColor="text1"/>
        </w:rPr>
        <w:t>З</w:t>
      </w:r>
      <w:r w:rsidRPr="00324E72">
        <w:rPr>
          <w:rStyle w:val="a4"/>
          <w:rFonts w:eastAsia="Calibri"/>
          <w:b w:val="0"/>
          <w:bCs w:val="0"/>
          <w:color w:val="000000" w:themeColor="text1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324E72">
        <w:rPr>
          <w:rStyle w:val="a4"/>
          <w:rFonts w:eastAsia="Calibri"/>
          <w:b w:val="0"/>
          <w:bCs w:val="0"/>
          <w:color w:val="000000" w:themeColor="text1"/>
        </w:rPr>
        <w:t>Курская</w:t>
      </w:r>
      <w:proofErr w:type="gramEnd"/>
      <w:r w:rsidRPr="00324E72">
        <w:rPr>
          <w:rStyle w:val="a4"/>
          <w:rFonts w:eastAsia="Calibri"/>
          <w:b w:val="0"/>
          <w:bCs w:val="0"/>
          <w:color w:val="000000" w:themeColor="text1"/>
        </w:rPr>
        <w:t xml:space="preserve"> правда», №143, 30.11.2013);</w:t>
      </w:r>
    </w:p>
    <w:p w:rsidR="00324E72" w:rsidRPr="00324E72" w:rsidRDefault="00324E72" w:rsidP="00324E72">
      <w:pPr>
        <w:widowControl w:val="0"/>
        <w:autoSpaceDN w:val="0"/>
        <w:ind w:firstLine="720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>- Постановлением Администрации Курской области от 27.02.2015 № 97-па «Об утверждении Порядка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 (Официальный сайт Администрации Курской области http://adm.rkursk.ru, 02.03.2015,"</w:t>
      </w:r>
      <w:proofErr w:type="gramStart"/>
      <w:r w:rsidRPr="00324E72">
        <w:rPr>
          <w:rFonts w:eastAsia="Tahoma"/>
          <w:color w:val="000000" w:themeColor="text1"/>
          <w:kern w:val="3"/>
          <w:lang w:eastAsia="ru-RU"/>
        </w:rPr>
        <w:t>Курская</w:t>
      </w:r>
      <w:proofErr w:type="gramEnd"/>
      <w:r w:rsidRPr="00324E72">
        <w:rPr>
          <w:rFonts w:eastAsia="Tahoma"/>
          <w:color w:val="000000" w:themeColor="text1"/>
          <w:kern w:val="3"/>
          <w:lang w:eastAsia="ru-RU"/>
        </w:rPr>
        <w:t xml:space="preserve"> правда», № 22, 05.03.2015);</w:t>
      </w:r>
    </w:p>
    <w:p w:rsidR="00324E72" w:rsidRPr="00324E72" w:rsidRDefault="00324E72" w:rsidP="00324E72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324E72">
        <w:rPr>
          <w:color w:val="000000" w:themeColor="text1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050670" w:rsidRPr="00050670" w:rsidRDefault="00050670" w:rsidP="00050670">
      <w:pPr>
        <w:spacing w:line="228" w:lineRule="auto"/>
        <w:ind w:firstLine="540"/>
        <w:jc w:val="both"/>
        <w:rPr>
          <w:rFonts w:eastAsia="Calibri"/>
          <w:color w:val="000000" w:themeColor="text1"/>
        </w:rPr>
      </w:pPr>
      <w:r w:rsidRPr="00050670">
        <w:rPr>
          <w:rFonts w:eastAsia="Calibri"/>
          <w:color w:val="000000" w:themeColor="text1"/>
        </w:rPr>
        <w:t xml:space="preserve">- постановление Администрации </w:t>
      </w:r>
      <w:proofErr w:type="spellStart"/>
      <w:r w:rsidRPr="00050670">
        <w:rPr>
          <w:rFonts w:eastAsia="Calibri"/>
          <w:color w:val="000000" w:themeColor="text1"/>
        </w:rPr>
        <w:t>Пригородненского</w:t>
      </w:r>
      <w:proofErr w:type="spellEnd"/>
      <w:r w:rsidRPr="00050670">
        <w:rPr>
          <w:rFonts w:eastAsia="Calibri"/>
          <w:color w:val="000000" w:themeColor="text1"/>
        </w:rPr>
        <w:t xml:space="preserve"> сельсовета </w:t>
      </w:r>
      <w:proofErr w:type="spellStart"/>
      <w:r w:rsidRPr="00050670">
        <w:rPr>
          <w:rFonts w:eastAsia="Calibri"/>
          <w:color w:val="000000" w:themeColor="text1"/>
        </w:rPr>
        <w:t>Щигровского</w:t>
      </w:r>
      <w:proofErr w:type="spellEnd"/>
      <w:r w:rsidRPr="00050670">
        <w:rPr>
          <w:rFonts w:eastAsia="Calibri"/>
          <w:color w:val="000000" w:themeColor="text1"/>
        </w:rPr>
        <w:t xml:space="preserve"> района Курской области от 19.10.2018г. № 99 «Об утверждении Порядка разработки и утверждения административных регламентов предоставления муниципальных услуг»;</w:t>
      </w:r>
    </w:p>
    <w:p w:rsidR="00050670" w:rsidRPr="00050670" w:rsidRDefault="00050670" w:rsidP="00050670">
      <w:pPr>
        <w:ind w:firstLine="567"/>
        <w:jc w:val="both"/>
        <w:rPr>
          <w:rFonts w:eastAsia="Calibri"/>
          <w:color w:val="000000" w:themeColor="text1"/>
        </w:rPr>
      </w:pPr>
      <w:r w:rsidRPr="00050670">
        <w:rPr>
          <w:rFonts w:eastAsia="Calibri"/>
          <w:color w:val="000000" w:themeColor="text1"/>
        </w:rPr>
        <w:t xml:space="preserve">- постановление Администрации </w:t>
      </w:r>
      <w:proofErr w:type="spellStart"/>
      <w:r w:rsidRPr="00050670">
        <w:rPr>
          <w:rFonts w:eastAsia="Calibri"/>
          <w:color w:val="000000" w:themeColor="text1"/>
        </w:rPr>
        <w:t>Пригородненского</w:t>
      </w:r>
      <w:proofErr w:type="spellEnd"/>
      <w:r w:rsidRPr="00050670">
        <w:rPr>
          <w:rFonts w:eastAsia="Calibri"/>
          <w:color w:val="000000" w:themeColor="text1"/>
        </w:rPr>
        <w:t xml:space="preserve"> сельсовета </w:t>
      </w:r>
      <w:proofErr w:type="spellStart"/>
      <w:r w:rsidRPr="00050670">
        <w:rPr>
          <w:rFonts w:eastAsia="Calibri"/>
          <w:color w:val="000000" w:themeColor="text1"/>
        </w:rPr>
        <w:t>Щигровского</w:t>
      </w:r>
      <w:proofErr w:type="spellEnd"/>
      <w:r w:rsidRPr="00050670">
        <w:rPr>
          <w:rFonts w:eastAsia="Calibri"/>
          <w:color w:val="000000" w:themeColor="text1"/>
        </w:rPr>
        <w:t xml:space="preserve"> района Курской области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050670">
        <w:rPr>
          <w:rFonts w:eastAsia="Calibri"/>
          <w:color w:val="000000" w:themeColor="text1"/>
        </w:rPr>
        <w:t>Пригородненского</w:t>
      </w:r>
      <w:proofErr w:type="spellEnd"/>
      <w:r w:rsidRPr="00050670">
        <w:rPr>
          <w:rFonts w:eastAsia="Calibri"/>
          <w:color w:val="000000" w:themeColor="text1"/>
        </w:rPr>
        <w:t xml:space="preserve"> сельсовета </w:t>
      </w:r>
      <w:proofErr w:type="spellStart"/>
      <w:r w:rsidRPr="00050670">
        <w:rPr>
          <w:rFonts w:eastAsia="Calibri"/>
          <w:color w:val="000000" w:themeColor="text1"/>
        </w:rPr>
        <w:t>Щигровского</w:t>
      </w:r>
      <w:proofErr w:type="spellEnd"/>
      <w:r w:rsidRPr="00050670">
        <w:rPr>
          <w:rFonts w:eastAsia="Calibri"/>
          <w:color w:val="000000" w:themeColor="text1"/>
        </w:rPr>
        <w:t xml:space="preserve"> района Курской области и ее должностных лиц, муниципальных служащих, замещающих должности муниципальной службы </w:t>
      </w:r>
      <w:proofErr w:type="gramStart"/>
      <w:r w:rsidRPr="00050670">
        <w:rPr>
          <w:rFonts w:eastAsia="Calibri"/>
          <w:color w:val="000000" w:themeColor="text1"/>
        </w:rPr>
        <w:t>в</w:t>
      </w:r>
      <w:proofErr w:type="gramEnd"/>
      <w:r w:rsidRPr="00050670">
        <w:rPr>
          <w:rFonts w:eastAsia="Calibri"/>
          <w:color w:val="000000" w:themeColor="text1"/>
        </w:rPr>
        <w:t xml:space="preserve"> Администрации </w:t>
      </w:r>
      <w:proofErr w:type="spellStart"/>
      <w:r w:rsidRPr="00050670">
        <w:rPr>
          <w:rFonts w:eastAsia="Calibri"/>
          <w:color w:val="000000" w:themeColor="text1"/>
        </w:rPr>
        <w:t>Пригородненского</w:t>
      </w:r>
      <w:proofErr w:type="spellEnd"/>
      <w:r w:rsidRPr="00050670">
        <w:rPr>
          <w:rFonts w:eastAsia="Calibri"/>
          <w:color w:val="000000" w:themeColor="text1"/>
        </w:rPr>
        <w:t xml:space="preserve"> сельсовета </w:t>
      </w:r>
      <w:proofErr w:type="spellStart"/>
      <w:r w:rsidRPr="00050670">
        <w:rPr>
          <w:rFonts w:eastAsia="Calibri"/>
          <w:color w:val="000000" w:themeColor="text1"/>
        </w:rPr>
        <w:t>Щигровского</w:t>
      </w:r>
      <w:proofErr w:type="spellEnd"/>
      <w:r w:rsidRPr="00050670">
        <w:rPr>
          <w:rFonts w:eastAsia="Calibri"/>
          <w:color w:val="000000" w:themeColor="text1"/>
        </w:rPr>
        <w:t xml:space="preserve"> района Курской области»;</w:t>
      </w:r>
    </w:p>
    <w:p w:rsidR="00050670" w:rsidRDefault="00050670" w:rsidP="00050670">
      <w:pPr>
        <w:autoSpaceDN w:val="0"/>
        <w:adjustRightInd w:val="0"/>
        <w:jc w:val="both"/>
        <w:outlineLvl w:val="0"/>
        <w:rPr>
          <w:rFonts w:eastAsia="Calibri"/>
          <w:b/>
          <w:color w:val="000000" w:themeColor="text1"/>
          <w:lang w:eastAsia="ru-RU"/>
        </w:rPr>
      </w:pPr>
    </w:p>
    <w:p w:rsidR="005274B9" w:rsidRPr="00767403" w:rsidRDefault="005274B9" w:rsidP="00050670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sectPr w:rsidR="005274B9" w:rsidRPr="00767403" w:rsidSect="006C073B">
      <w:headerReference w:type="even" r:id="rId11"/>
      <w:headerReference w:type="default" r:id="rId1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23" w:rsidRDefault="00C04423">
      <w:r>
        <w:separator/>
      </w:r>
    </w:p>
  </w:endnote>
  <w:endnote w:type="continuationSeparator" w:id="0">
    <w:p w:rsidR="00C04423" w:rsidRDefault="00C0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23" w:rsidRDefault="00C04423">
      <w:r>
        <w:separator/>
      </w:r>
    </w:p>
  </w:footnote>
  <w:footnote w:type="continuationSeparator" w:id="0">
    <w:p w:rsidR="00C04423" w:rsidRDefault="00C04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EB" w:rsidRDefault="00767403" w:rsidP="0079313B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34</w:t>
    </w:r>
    <w:r>
      <w:rPr>
        <w:rStyle w:val="a3"/>
      </w:rPr>
      <w:fldChar w:fldCharType="end"/>
    </w:r>
  </w:p>
  <w:p w:rsidR="000C42EB" w:rsidRDefault="00C044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EB" w:rsidRDefault="00767403" w:rsidP="0079313B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24E72">
      <w:rPr>
        <w:rStyle w:val="a3"/>
        <w:noProof/>
      </w:rPr>
      <w:t>1</w:t>
    </w:r>
    <w:r>
      <w:rPr>
        <w:rStyle w:val="a3"/>
      </w:rPr>
      <w:fldChar w:fldCharType="end"/>
    </w:r>
  </w:p>
  <w:p w:rsidR="000C42EB" w:rsidRDefault="00C044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03"/>
    <w:rsid w:val="00050670"/>
    <w:rsid w:val="00324E72"/>
    <w:rsid w:val="005274B9"/>
    <w:rsid w:val="00767403"/>
    <w:rsid w:val="00B815F1"/>
    <w:rsid w:val="00C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7403"/>
  </w:style>
  <w:style w:type="character" w:styleId="a4">
    <w:name w:val="Strong"/>
    <w:qFormat/>
    <w:rsid w:val="00767403"/>
    <w:rPr>
      <w:b/>
      <w:bCs/>
    </w:rPr>
  </w:style>
  <w:style w:type="paragraph" w:styleId="a5">
    <w:name w:val="header"/>
    <w:basedOn w:val="a"/>
    <w:link w:val="a6"/>
    <w:rsid w:val="007674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674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324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7403"/>
  </w:style>
  <w:style w:type="character" w:styleId="a4">
    <w:name w:val="Strong"/>
    <w:qFormat/>
    <w:rsid w:val="00767403"/>
    <w:rPr>
      <w:b/>
      <w:bCs/>
    </w:rPr>
  </w:style>
  <w:style w:type="paragraph" w:styleId="a5">
    <w:name w:val="header"/>
    <w:basedOn w:val="a"/>
    <w:link w:val="a6"/>
    <w:rsid w:val="007674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674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324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3D89DD0CAA6BD5D57369CA8C32B58967764647836F9D3D548A266601FA80D56598F41DA9CABE25F8z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1CD8CE5B5861EE932387DF73B8DE93F18196C2B50297D20C664D441AuC6FG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5575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2018-12-11T13:02:00Z</dcterms:created>
  <dcterms:modified xsi:type="dcterms:W3CDTF">2019-02-06T13:42:00Z</dcterms:modified>
</cp:coreProperties>
</file>